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1DD" w:rsidRPr="001349E1" w:rsidRDefault="00115112">
      <w:pPr>
        <w:jc w:val="center"/>
        <w:rPr>
          <w:rFonts w:ascii="宋体" w:hAnsi="宋体"/>
          <w:b/>
          <w:sz w:val="24"/>
        </w:rPr>
      </w:pPr>
      <w:r w:rsidRPr="001349E1">
        <w:rPr>
          <w:rFonts w:ascii="宋体" w:hAnsi="宋体" w:hint="eastAsia"/>
          <w:b/>
          <w:sz w:val="24"/>
        </w:rPr>
        <w:t>本溪市南芬区政府办2018年度部门决算</w:t>
      </w:r>
    </w:p>
    <w:p w:rsidR="003E61DD" w:rsidRPr="001349E1" w:rsidRDefault="003E61DD">
      <w:pPr>
        <w:jc w:val="center"/>
        <w:rPr>
          <w:b/>
          <w:sz w:val="24"/>
          <w:u w:val="single"/>
        </w:rPr>
      </w:pPr>
    </w:p>
    <w:p w:rsidR="003E61DD" w:rsidRPr="001349E1" w:rsidRDefault="003E61DD">
      <w:pPr>
        <w:jc w:val="center"/>
        <w:rPr>
          <w:b/>
          <w:sz w:val="24"/>
          <w:u w:val="single"/>
        </w:rPr>
      </w:pPr>
    </w:p>
    <w:p w:rsidR="003E61DD" w:rsidRPr="001349E1" w:rsidRDefault="003E61DD">
      <w:pPr>
        <w:jc w:val="center"/>
        <w:rPr>
          <w:b/>
          <w:sz w:val="24"/>
          <w:u w:val="single"/>
        </w:rPr>
      </w:pPr>
    </w:p>
    <w:p w:rsidR="003E61DD" w:rsidRPr="001349E1" w:rsidRDefault="003E61DD">
      <w:pPr>
        <w:jc w:val="center"/>
        <w:rPr>
          <w:b/>
          <w:sz w:val="24"/>
          <w:u w:val="single"/>
        </w:rPr>
      </w:pPr>
    </w:p>
    <w:p w:rsidR="003E61DD" w:rsidRPr="001349E1" w:rsidRDefault="003E61DD">
      <w:pPr>
        <w:jc w:val="center"/>
        <w:rPr>
          <w:b/>
          <w:sz w:val="24"/>
          <w:u w:val="single"/>
        </w:rPr>
      </w:pPr>
    </w:p>
    <w:p w:rsidR="003E61DD" w:rsidRPr="001349E1" w:rsidRDefault="003E61DD">
      <w:pPr>
        <w:jc w:val="center"/>
        <w:rPr>
          <w:b/>
          <w:sz w:val="24"/>
          <w:u w:val="single"/>
        </w:rPr>
      </w:pPr>
    </w:p>
    <w:p w:rsidR="003E61DD" w:rsidRPr="001349E1" w:rsidRDefault="003E61DD">
      <w:pPr>
        <w:jc w:val="center"/>
        <w:rPr>
          <w:b/>
          <w:sz w:val="24"/>
          <w:u w:val="single"/>
        </w:rPr>
      </w:pPr>
    </w:p>
    <w:p w:rsidR="003E61DD" w:rsidRPr="001349E1" w:rsidRDefault="003E61DD">
      <w:pPr>
        <w:jc w:val="center"/>
        <w:rPr>
          <w:b/>
          <w:sz w:val="24"/>
          <w:u w:val="single"/>
        </w:rPr>
      </w:pPr>
    </w:p>
    <w:p w:rsidR="003E61DD" w:rsidRPr="001349E1" w:rsidRDefault="003E61DD">
      <w:pPr>
        <w:jc w:val="center"/>
        <w:rPr>
          <w:b/>
          <w:sz w:val="24"/>
          <w:u w:val="single"/>
        </w:rPr>
      </w:pPr>
    </w:p>
    <w:p w:rsidR="003E61DD" w:rsidRPr="001349E1" w:rsidRDefault="003E61DD">
      <w:pPr>
        <w:jc w:val="center"/>
        <w:rPr>
          <w:b/>
          <w:sz w:val="24"/>
          <w:u w:val="single"/>
        </w:rPr>
      </w:pPr>
    </w:p>
    <w:p w:rsidR="003E61DD" w:rsidRPr="001349E1" w:rsidRDefault="003E61DD">
      <w:pPr>
        <w:jc w:val="center"/>
        <w:rPr>
          <w:b/>
          <w:sz w:val="24"/>
          <w:u w:val="single"/>
        </w:rPr>
      </w:pPr>
    </w:p>
    <w:p w:rsidR="003E61DD" w:rsidRPr="001349E1" w:rsidRDefault="003E61DD">
      <w:pPr>
        <w:jc w:val="center"/>
        <w:rPr>
          <w:b/>
          <w:sz w:val="24"/>
          <w:u w:val="single"/>
        </w:rPr>
      </w:pPr>
    </w:p>
    <w:p w:rsidR="003E61DD" w:rsidRPr="001349E1" w:rsidRDefault="003E61DD">
      <w:pPr>
        <w:jc w:val="center"/>
        <w:rPr>
          <w:b/>
          <w:sz w:val="24"/>
          <w:u w:val="single"/>
        </w:rPr>
      </w:pPr>
    </w:p>
    <w:p w:rsidR="003E61DD" w:rsidRPr="001349E1" w:rsidRDefault="003E61DD">
      <w:pPr>
        <w:jc w:val="center"/>
        <w:rPr>
          <w:b/>
          <w:sz w:val="24"/>
        </w:rPr>
      </w:pPr>
    </w:p>
    <w:p w:rsidR="003E61DD" w:rsidRPr="001349E1" w:rsidRDefault="003E61DD">
      <w:pPr>
        <w:jc w:val="center"/>
        <w:rPr>
          <w:b/>
          <w:sz w:val="24"/>
        </w:rPr>
      </w:pPr>
    </w:p>
    <w:p w:rsidR="003E61DD" w:rsidRPr="001349E1" w:rsidRDefault="003E61DD">
      <w:pPr>
        <w:jc w:val="center"/>
        <w:rPr>
          <w:b/>
          <w:sz w:val="24"/>
        </w:rPr>
      </w:pPr>
    </w:p>
    <w:p w:rsidR="003E61DD" w:rsidRPr="001349E1" w:rsidRDefault="003E61DD">
      <w:pPr>
        <w:jc w:val="center"/>
        <w:rPr>
          <w:b/>
          <w:sz w:val="24"/>
        </w:rPr>
      </w:pPr>
    </w:p>
    <w:p w:rsidR="003E61DD" w:rsidRPr="001349E1" w:rsidRDefault="003E61DD">
      <w:pPr>
        <w:jc w:val="center"/>
        <w:rPr>
          <w:b/>
          <w:sz w:val="24"/>
        </w:rPr>
      </w:pPr>
    </w:p>
    <w:p w:rsidR="003E61DD" w:rsidRPr="001349E1" w:rsidRDefault="003E61DD">
      <w:pPr>
        <w:jc w:val="center"/>
        <w:rPr>
          <w:b/>
          <w:sz w:val="24"/>
        </w:rPr>
      </w:pPr>
    </w:p>
    <w:p w:rsidR="003E61DD" w:rsidRPr="001349E1" w:rsidRDefault="00115112">
      <w:pPr>
        <w:jc w:val="center"/>
        <w:rPr>
          <w:b/>
          <w:sz w:val="24"/>
        </w:rPr>
      </w:pPr>
      <w:r w:rsidRPr="001349E1">
        <w:rPr>
          <w:rFonts w:hint="eastAsia"/>
          <w:b/>
          <w:sz w:val="24"/>
        </w:rPr>
        <w:t>目</w:t>
      </w:r>
      <w:r w:rsidRPr="001349E1">
        <w:rPr>
          <w:rFonts w:hint="eastAsia"/>
          <w:b/>
          <w:sz w:val="24"/>
        </w:rPr>
        <w:t xml:space="preserve">    </w:t>
      </w:r>
      <w:r w:rsidRPr="001349E1">
        <w:rPr>
          <w:rFonts w:hint="eastAsia"/>
          <w:b/>
          <w:sz w:val="24"/>
        </w:rPr>
        <w:t>录</w:t>
      </w:r>
    </w:p>
    <w:p w:rsidR="003E61DD" w:rsidRPr="001349E1" w:rsidRDefault="003E61DD">
      <w:pPr>
        <w:rPr>
          <w:b/>
          <w:sz w:val="24"/>
          <w:u w:val="single"/>
        </w:rPr>
      </w:pPr>
    </w:p>
    <w:p w:rsidR="003E61DD" w:rsidRPr="001349E1" w:rsidRDefault="003E61DD">
      <w:pPr>
        <w:rPr>
          <w:b/>
          <w:sz w:val="24"/>
          <w:u w:val="single"/>
        </w:rPr>
      </w:pPr>
    </w:p>
    <w:p w:rsidR="003E61DD" w:rsidRPr="001349E1" w:rsidRDefault="00115112">
      <w:pPr>
        <w:rPr>
          <w:rFonts w:ascii="黑体" w:eastAsia="黑体" w:hAnsi="黑体"/>
          <w:sz w:val="24"/>
        </w:rPr>
      </w:pPr>
      <w:r w:rsidRPr="001349E1">
        <w:rPr>
          <w:rFonts w:ascii="黑体" w:eastAsia="黑体" w:hAnsi="黑体" w:hint="eastAsia"/>
          <w:sz w:val="24"/>
        </w:rPr>
        <w:t>第一部分    本溪市南芬区政府办概况</w:t>
      </w:r>
    </w:p>
    <w:p w:rsidR="003E61DD" w:rsidRPr="001349E1" w:rsidRDefault="00115112">
      <w:pPr>
        <w:numPr>
          <w:ilvl w:val="0"/>
          <w:numId w:val="1"/>
        </w:numPr>
        <w:rPr>
          <w:rFonts w:ascii="仿宋_GB2312" w:eastAsia="仿宋_GB2312" w:hAnsi="黑体"/>
          <w:sz w:val="24"/>
        </w:rPr>
      </w:pPr>
      <w:r w:rsidRPr="001349E1">
        <w:rPr>
          <w:rFonts w:ascii="仿宋_GB2312" w:eastAsia="仿宋_GB2312" w:hAnsi="黑体" w:hint="eastAsia"/>
          <w:sz w:val="24"/>
        </w:rPr>
        <w:t>主要职责</w:t>
      </w:r>
    </w:p>
    <w:p w:rsidR="003E61DD" w:rsidRPr="001349E1" w:rsidRDefault="00115112">
      <w:pPr>
        <w:numPr>
          <w:ilvl w:val="0"/>
          <w:numId w:val="1"/>
        </w:numPr>
        <w:rPr>
          <w:rFonts w:ascii="仿宋_GB2312" w:eastAsia="仿宋_GB2312" w:hAnsi="黑体"/>
          <w:sz w:val="24"/>
        </w:rPr>
      </w:pPr>
      <w:r w:rsidRPr="001349E1">
        <w:rPr>
          <w:rFonts w:ascii="仿宋_GB2312" w:eastAsia="仿宋_GB2312" w:hAnsi="黑体" w:hint="eastAsia"/>
          <w:sz w:val="24"/>
        </w:rPr>
        <w:t>部门决算单位构成</w:t>
      </w:r>
    </w:p>
    <w:p w:rsidR="003E61DD" w:rsidRPr="001349E1" w:rsidRDefault="00115112">
      <w:pPr>
        <w:rPr>
          <w:rFonts w:ascii="黑体" w:eastAsia="黑体" w:hAnsi="黑体"/>
          <w:sz w:val="24"/>
        </w:rPr>
      </w:pPr>
      <w:r w:rsidRPr="001349E1">
        <w:rPr>
          <w:rFonts w:ascii="黑体" w:eastAsia="黑体" w:hAnsi="黑体" w:hint="eastAsia"/>
          <w:sz w:val="24"/>
        </w:rPr>
        <w:t>第二部分    本溪市南芬区政府办2018年度部门决算报表</w:t>
      </w:r>
    </w:p>
    <w:p w:rsidR="003E61DD" w:rsidRPr="001349E1" w:rsidRDefault="00115112">
      <w:pPr>
        <w:numPr>
          <w:ilvl w:val="0"/>
          <w:numId w:val="2"/>
        </w:numPr>
        <w:rPr>
          <w:rFonts w:ascii="仿宋_GB2312" w:eastAsia="仿宋_GB2312" w:hAnsi="黑体"/>
          <w:sz w:val="24"/>
        </w:rPr>
      </w:pPr>
      <w:r w:rsidRPr="001349E1">
        <w:rPr>
          <w:rFonts w:ascii="仿宋_GB2312" w:eastAsia="仿宋_GB2312" w:hAnsi="黑体" w:hint="eastAsia"/>
          <w:sz w:val="24"/>
        </w:rPr>
        <w:t>2018年度收入支出决算表</w:t>
      </w:r>
    </w:p>
    <w:p w:rsidR="003E61DD" w:rsidRPr="001349E1" w:rsidRDefault="00115112">
      <w:pPr>
        <w:numPr>
          <w:ilvl w:val="0"/>
          <w:numId w:val="2"/>
        </w:numPr>
        <w:rPr>
          <w:rFonts w:ascii="仿宋_GB2312" w:eastAsia="仿宋_GB2312" w:hAnsi="黑体"/>
          <w:sz w:val="24"/>
        </w:rPr>
      </w:pPr>
      <w:r w:rsidRPr="001349E1">
        <w:rPr>
          <w:rFonts w:ascii="仿宋_GB2312" w:eastAsia="仿宋_GB2312" w:hAnsi="黑体" w:hint="eastAsia"/>
          <w:sz w:val="24"/>
        </w:rPr>
        <w:t>2018年度收入决算表</w:t>
      </w:r>
    </w:p>
    <w:p w:rsidR="003E61DD" w:rsidRPr="001349E1" w:rsidRDefault="00115112">
      <w:pPr>
        <w:numPr>
          <w:ilvl w:val="0"/>
          <w:numId w:val="2"/>
        </w:numPr>
        <w:rPr>
          <w:rFonts w:ascii="仿宋_GB2312" w:eastAsia="仿宋_GB2312" w:hAnsi="黑体"/>
          <w:sz w:val="24"/>
        </w:rPr>
      </w:pPr>
      <w:r w:rsidRPr="001349E1">
        <w:rPr>
          <w:rFonts w:ascii="仿宋_GB2312" w:eastAsia="仿宋_GB2312" w:hAnsi="黑体" w:hint="eastAsia"/>
          <w:sz w:val="24"/>
        </w:rPr>
        <w:t>2018年度支出决算表</w:t>
      </w:r>
    </w:p>
    <w:p w:rsidR="003E61DD" w:rsidRPr="001349E1" w:rsidRDefault="00115112">
      <w:pPr>
        <w:numPr>
          <w:ilvl w:val="0"/>
          <w:numId w:val="2"/>
        </w:numPr>
        <w:rPr>
          <w:rFonts w:ascii="仿宋_GB2312" w:eastAsia="仿宋_GB2312" w:hAnsi="黑体"/>
          <w:sz w:val="24"/>
        </w:rPr>
      </w:pPr>
      <w:r w:rsidRPr="001349E1">
        <w:rPr>
          <w:rFonts w:ascii="仿宋_GB2312" w:eastAsia="仿宋_GB2312" w:hAnsi="黑体" w:hint="eastAsia"/>
          <w:sz w:val="24"/>
        </w:rPr>
        <w:t>2018年度财政拨款收入支出决算表</w:t>
      </w:r>
    </w:p>
    <w:p w:rsidR="003E61DD" w:rsidRPr="001349E1" w:rsidRDefault="00115112">
      <w:pPr>
        <w:numPr>
          <w:ilvl w:val="0"/>
          <w:numId w:val="2"/>
        </w:numPr>
        <w:rPr>
          <w:rFonts w:ascii="仿宋_GB2312" w:eastAsia="仿宋_GB2312" w:hAnsi="黑体"/>
          <w:sz w:val="24"/>
        </w:rPr>
      </w:pPr>
      <w:r w:rsidRPr="001349E1">
        <w:rPr>
          <w:rFonts w:ascii="仿宋_GB2312" w:eastAsia="仿宋_GB2312" w:hAnsi="黑体" w:hint="eastAsia"/>
          <w:sz w:val="24"/>
        </w:rPr>
        <w:t>2018年度一般公共预算财政拨款收入支出决算表</w:t>
      </w:r>
    </w:p>
    <w:p w:rsidR="003E61DD" w:rsidRPr="001349E1" w:rsidRDefault="00115112">
      <w:pPr>
        <w:numPr>
          <w:ilvl w:val="0"/>
          <w:numId w:val="2"/>
        </w:numPr>
        <w:rPr>
          <w:rFonts w:ascii="仿宋_GB2312" w:eastAsia="仿宋_GB2312" w:hAnsi="黑体"/>
          <w:sz w:val="24"/>
        </w:rPr>
      </w:pPr>
      <w:r w:rsidRPr="001349E1">
        <w:rPr>
          <w:rFonts w:ascii="仿宋_GB2312" w:eastAsia="仿宋_GB2312" w:hAnsi="黑体" w:hint="eastAsia"/>
          <w:sz w:val="24"/>
        </w:rPr>
        <w:t>2018年度一般公共预算财政拨款基本支出决算表</w:t>
      </w:r>
    </w:p>
    <w:p w:rsidR="003E61DD" w:rsidRPr="001349E1" w:rsidRDefault="00115112">
      <w:pPr>
        <w:numPr>
          <w:ilvl w:val="0"/>
          <w:numId w:val="2"/>
        </w:numPr>
        <w:rPr>
          <w:rFonts w:ascii="仿宋_GB2312" w:eastAsia="仿宋_GB2312" w:hAnsi="黑体"/>
          <w:sz w:val="24"/>
        </w:rPr>
      </w:pPr>
      <w:r w:rsidRPr="001349E1">
        <w:rPr>
          <w:rFonts w:ascii="仿宋_GB2312" w:eastAsia="仿宋_GB2312" w:hAnsi="黑体" w:hint="eastAsia"/>
          <w:sz w:val="24"/>
        </w:rPr>
        <w:t>2018年度政府性基金财政拨款收入支出决算表</w:t>
      </w:r>
    </w:p>
    <w:p w:rsidR="003E61DD" w:rsidRPr="001349E1" w:rsidRDefault="00115112">
      <w:pPr>
        <w:numPr>
          <w:ilvl w:val="0"/>
          <w:numId w:val="2"/>
        </w:numPr>
        <w:rPr>
          <w:rFonts w:ascii="仿宋_GB2312" w:eastAsia="仿宋_GB2312" w:hAnsi="黑体"/>
          <w:sz w:val="24"/>
        </w:rPr>
      </w:pPr>
      <w:r w:rsidRPr="001349E1">
        <w:rPr>
          <w:rFonts w:ascii="仿宋_GB2312" w:eastAsia="仿宋_GB2312" w:hAnsi="黑体" w:hint="eastAsia"/>
          <w:sz w:val="24"/>
        </w:rPr>
        <w:t>2018年度财政专户管理资金收入支出决算表</w:t>
      </w:r>
    </w:p>
    <w:p w:rsidR="003E61DD" w:rsidRPr="001349E1" w:rsidRDefault="00115112">
      <w:pPr>
        <w:numPr>
          <w:ilvl w:val="0"/>
          <w:numId w:val="2"/>
        </w:numPr>
        <w:rPr>
          <w:rFonts w:ascii="仿宋_GB2312" w:eastAsia="仿宋_GB2312" w:hAnsi="黑体"/>
          <w:sz w:val="24"/>
        </w:rPr>
      </w:pPr>
      <w:r w:rsidRPr="001349E1">
        <w:rPr>
          <w:rFonts w:ascii="仿宋_GB2312" w:eastAsia="仿宋_GB2312" w:hAnsi="黑体" w:hint="eastAsia"/>
          <w:sz w:val="24"/>
        </w:rPr>
        <w:lastRenderedPageBreak/>
        <w:t>2018年度一般公共预算财政拨款</w:t>
      </w:r>
      <w:r w:rsidRPr="001349E1">
        <w:rPr>
          <w:rFonts w:ascii="仿宋_GB2312" w:eastAsia="仿宋_GB2312" w:hint="eastAsia"/>
          <w:sz w:val="24"/>
        </w:rPr>
        <w:t>“三公”经费支出决算</w:t>
      </w:r>
      <w:r w:rsidRPr="001349E1">
        <w:rPr>
          <w:rFonts w:ascii="仿宋_GB2312" w:eastAsia="仿宋_GB2312" w:hAnsi="黑体" w:hint="eastAsia"/>
          <w:sz w:val="24"/>
        </w:rPr>
        <w:t>表</w:t>
      </w:r>
    </w:p>
    <w:p w:rsidR="003E61DD" w:rsidRPr="001349E1" w:rsidRDefault="00115112">
      <w:pPr>
        <w:rPr>
          <w:rFonts w:ascii="黑体" w:eastAsia="黑体" w:hAnsi="黑体"/>
          <w:sz w:val="24"/>
        </w:rPr>
      </w:pPr>
      <w:r w:rsidRPr="001349E1">
        <w:rPr>
          <w:rFonts w:ascii="黑体" w:eastAsia="黑体" w:hAnsi="黑体" w:hint="eastAsia"/>
          <w:sz w:val="24"/>
        </w:rPr>
        <w:t>第三部分    本溪市南芬区政府办2018年度部门决算情况说明</w:t>
      </w:r>
    </w:p>
    <w:p w:rsidR="003E61DD" w:rsidRPr="001349E1" w:rsidRDefault="00115112">
      <w:pPr>
        <w:rPr>
          <w:rFonts w:ascii="黑体" w:eastAsia="黑体" w:hAnsi="黑体"/>
          <w:sz w:val="24"/>
        </w:rPr>
      </w:pPr>
      <w:r w:rsidRPr="001349E1">
        <w:rPr>
          <w:rFonts w:ascii="黑体" w:eastAsia="黑体" w:hAnsi="黑体" w:hint="eastAsia"/>
          <w:sz w:val="24"/>
        </w:rPr>
        <w:t>第四部分    名词解释</w:t>
      </w:r>
    </w:p>
    <w:p w:rsidR="003E61DD" w:rsidRPr="001349E1" w:rsidRDefault="003E61DD">
      <w:pPr>
        <w:jc w:val="center"/>
        <w:rPr>
          <w:rFonts w:ascii="黑体" w:eastAsia="黑体" w:hAnsi="黑体"/>
          <w:b/>
          <w:sz w:val="24"/>
          <w:u w:val="single"/>
        </w:rPr>
      </w:pPr>
    </w:p>
    <w:p w:rsidR="003E61DD" w:rsidRPr="001349E1" w:rsidRDefault="003E61DD">
      <w:pPr>
        <w:jc w:val="center"/>
        <w:rPr>
          <w:b/>
          <w:sz w:val="24"/>
          <w:u w:val="single"/>
        </w:rPr>
      </w:pPr>
    </w:p>
    <w:p w:rsidR="003E61DD" w:rsidRPr="001349E1" w:rsidRDefault="00115112">
      <w:pPr>
        <w:jc w:val="center"/>
        <w:rPr>
          <w:rFonts w:ascii="宋体" w:hAnsi="宋体"/>
          <w:b/>
          <w:sz w:val="24"/>
        </w:rPr>
      </w:pPr>
      <w:r w:rsidRPr="001349E1">
        <w:rPr>
          <w:rFonts w:ascii="宋体" w:hAnsi="宋体" w:hint="eastAsia"/>
          <w:b/>
          <w:sz w:val="24"/>
        </w:rPr>
        <w:t>第一部分 本溪市南芬区政府办概况</w:t>
      </w:r>
    </w:p>
    <w:p w:rsidR="003E61DD" w:rsidRPr="001349E1" w:rsidRDefault="00115112">
      <w:pPr>
        <w:widowControl/>
        <w:snapToGrid w:val="0"/>
        <w:spacing w:before="100" w:beforeAutospacing="1" w:after="100" w:afterAutospacing="1" w:line="301" w:lineRule="atLeast"/>
        <w:ind w:firstLine="480"/>
        <w:jc w:val="left"/>
        <w:rPr>
          <w:rFonts w:ascii="黑体" w:eastAsia="黑体" w:hAnsi="黑体" w:cs="宋体"/>
          <w:color w:val="000000"/>
          <w:kern w:val="0"/>
          <w:sz w:val="24"/>
        </w:rPr>
      </w:pPr>
      <w:r w:rsidRPr="001349E1">
        <w:rPr>
          <w:rFonts w:ascii="黑体" w:eastAsia="黑体" w:hAnsi="黑体" w:cs="宋体" w:hint="eastAsia"/>
          <w:color w:val="000000"/>
          <w:kern w:val="0"/>
          <w:sz w:val="24"/>
        </w:rPr>
        <w:t xml:space="preserve">一、主要职责 </w:t>
      </w:r>
    </w:p>
    <w:p w:rsidR="003E61DD" w:rsidRPr="001349E1" w:rsidRDefault="00115112" w:rsidP="001349E1">
      <w:pPr>
        <w:widowControl/>
        <w:snapToGrid w:val="0"/>
        <w:spacing w:line="480" w:lineRule="auto"/>
        <w:ind w:firstLineChars="200" w:firstLine="480"/>
        <w:jc w:val="left"/>
        <w:rPr>
          <w:rFonts w:ascii="仿宋" w:eastAsia="仿宋" w:hAnsi="仿宋" w:cs="宋体"/>
          <w:kern w:val="0"/>
          <w:sz w:val="24"/>
        </w:rPr>
      </w:pPr>
      <w:r w:rsidRPr="001349E1">
        <w:rPr>
          <w:rFonts w:ascii="仿宋" w:eastAsia="仿宋" w:hAnsi="仿宋" w:cs="宋体" w:hint="eastAsia"/>
          <w:kern w:val="0"/>
          <w:sz w:val="24"/>
        </w:rPr>
        <w:t>（一）、</w:t>
      </w:r>
      <w:r w:rsidRPr="001349E1">
        <w:rPr>
          <w:rFonts w:ascii="仿宋" w:eastAsia="仿宋" w:hAnsi="仿宋" w:cs="宋体" w:hint="eastAsia"/>
          <w:color w:val="000000"/>
          <w:kern w:val="0"/>
          <w:sz w:val="24"/>
        </w:rPr>
        <w:t>协助区政府领导同志了解全区工作情况，根据区政府领导同志的指示，对区政府的重要工作部署进行调查研究和综合协调。</w:t>
      </w:r>
    </w:p>
    <w:p w:rsidR="003E61DD" w:rsidRPr="001349E1" w:rsidRDefault="00115112">
      <w:pPr>
        <w:widowControl/>
        <w:snapToGrid w:val="0"/>
        <w:spacing w:line="480" w:lineRule="auto"/>
        <w:jc w:val="left"/>
        <w:rPr>
          <w:rFonts w:ascii="仿宋" w:eastAsia="仿宋" w:hAnsi="仿宋" w:cs="宋体"/>
          <w:color w:val="000000"/>
          <w:kern w:val="0"/>
          <w:sz w:val="24"/>
        </w:rPr>
      </w:pPr>
      <w:r w:rsidRPr="001349E1">
        <w:rPr>
          <w:rFonts w:ascii="仿宋" w:eastAsia="仿宋" w:hAnsi="仿宋" w:cs="宋体" w:hint="eastAsia"/>
          <w:color w:val="000000"/>
          <w:kern w:val="0"/>
          <w:sz w:val="24"/>
        </w:rPr>
        <w:t xml:space="preserve">（二）负责区政府会议和区政府领导同志重要活动的组织安排；协助区政府领导同志组织实施会议决定事项 </w:t>
      </w:r>
    </w:p>
    <w:p w:rsidR="003E61DD" w:rsidRPr="001349E1" w:rsidRDefault="00115112" w:rsidP="001349E1">
      <w:pPr>
        <w:widowControl/>
        <w:snapToGrid w:val="0"/>
        <w:spacing w:line="480" w:lineRule="auto"/>
        <w:ind w:firstLineChars="100" w:firstLine="240"/>
        <w:jc w:val="left"/>
        <w:rPr>
          <w:rFonts w:ascii="仿宋" w:eastAsia="仿宋" w:hAnsi="仿宋" w:cs="宋体"/>
          <w:kern w:val="0"/>
          <w:sz w:val="24"/>
        </w:rPr>
      </w:pPr>
      <w:r w:rsidRPr="001349E1">
        <w:rPr>
          <w:rFonts w:ascii="仿宋" w:eastAsia="仿宋" w:hAnsi="仿宋" w:cs="宋体" w:hint="eastAsia"/>
          <w:color w:val="000000"/>
          <w:kern w:val="0"/>
          <w:sz w:val="24"/>
        </w:rPr>
        <w:t xml:space="preserve">（三）负责组织起草或审核以区政府办公室名义发布的公文；指导全区行政机关的公文处理工作。 </w:t>
      </w:r>
    </w:p>
    <w:p w:rsidR="003E61DD" w:rsidRPr="001349E1" w:rsidRDefault="00115112">
      <w:pPr>
        <w:widowControl/>
        <w:snapToGrid w:val="0"/>
        <w:spacing w:line="480" w:lineRule="auto"/>
        <w:jc w:val="left"/>
        <w:rPr>
          <w:rFonts w:ascii="仿宋" w:eastAsia="仿宋" w:hAnsi="仿宋" w:cs="宋体"/>
          <w:kern w:val="0"/>
          <w:sz w:val="24"/>
        </w:rPr>
      </w:pPr>
      <w:r w:rsidRPr="001349E1">
        <w:rPr>
          <w:rFonts w:ascii="仿宋" w:eastAsia="仿宋" w:hAnsi="仿宋" w:cs="宋体" w:hint="eastAsia"/>
          <w:color w:val="000000"/>
          <w:kern w:val="0"/>
          <w:sz w:val="24"/>
        </w:rPr>
        <w:t>（四）审核区政府各部门和各办事处、园区请示、报告区政府的事项，提出办理意见，报区政府领导同志审批；办理市政府、市政府各方面的来文来电。</w:t>
      </w:r>
    </w:p>
    <w:p w:rsidR="003E61DD" w:rsidRPr="001349E1" w:rsidRDefault="00115112">
      <w:pPr>
        <w:widowControl/>
        <w:snapToGrid w:val="0"/>
        <w:spacing w:line="480" w:lineRule="auto"/>
        <w:jc w:val="left"/>
        <w:rPr>
          <w:rFonts w:ascii="仿宋" w:eastAsia="仿宋" w:hAnsi="仿宋" w:cs="宋体"/>
          <w:kern w:val="0"/>
          <w:sz w:val="24"/>
        </w:rPr>
      </w:pPr>
      <w:r w:rsidRPr="001349E1">
        <w:rPr>
          <w:rFonts w:ascii="仿宋" w:eastAsia="仿宋" w:hAnsi="仿宋" w:cs="宋体" w:hint="eastAsia"/>
          <w:color w:val="000000"/>
          <w:kern w:val="0"/>
          <w:sz w:val="24"/>
        </w:rPr>
        <w:t>（五）负责人大代表建议和政协提案办理、督查和信息反馈。</w:t>
      </w:r>
    </w:p>
    <w:p w:rsidR="003E61DD" w:rsidRPr="001349E1" w:rsidRDefault="00115112">
      <w:pPr>
        <w:widowControl/>
        <w:snapToGrid w:val="0"/>
        <w:spacing w:line="480" w:lineRule="auto"/>
        <w:jc w:val="left"/>
        <w:rPr>
          <w:rFonts w:ascii="仿宋" w:eastAsia="仿宋" w:hAnsi="仿宋" w:cs="宋体"/>
          <w:kern w:val="0"/>
          <w:sz w:val="24"/>
        </w:rPr>
      </w:pPr>
      <w:r w:rsidRPr="001349E1">
        <w:rPr>
          <w:rFonts w:ascii="仿宋" w:eastAsia="仿宋" w:hAnsi="仿宋" w:cs="宋体" w:hint="eastAsia"/>
          <w:color w:val="000000"/>
          <w:kern w:val="0"/>
          <w:sz w:val="24"/>
        </w:rPr>
        <w:t>（六）负责受理群众在民心网、行风热线上的投诉工作。</w:t>
      </w:r>
    </w:p>
    <w:p w:rsidR="003E61DD" w:rsidRPr="001349E1" w:rsidRDefault="00115112">
      <w:pPr>
        <w:widowControl/>
        <w:snapToGrid w:val="0"/>
        <w:spacing w:line="480" w:lineRule="auto"/>
        <w:jc w:val="left"/>
        <w:rPr>
          <w:rFonts w:ascii="仿宋" w:eastAsia="仿宋" w:hAnsi="仿宋" w:cs="宋体"/>
          <w:color w:val="000000"/>
          <w:kern w:val="0"/>
          <w:sz w:val="24"/>
        </w:rPr>
      </w:pPr>
      <w:r w:rsidRPr="001349E1">
        <w:rPr>
          <w:rFonts w:ascii="仿宋" w:eastAsia="仿宋" w:hAnsi="仿宋" w:cs="宋体" w:hint="eastAsia"/>
          <w:color w:val="000000"/>
          <w:kern w:val="0"/>
          <w:sz w:val="24"/>
        </w:rPr>
        <w:t>（七）协助区政府领导同志做好需由区政府组织处理的突发事件的应急处置工作。</w:t>
      </w:r>
    </w:p>
    <w:p w:rsidR="003E61DD" w:rsidRPr="001349E1" w:rsidRDefault="00115112">
      <w:pPr>
        <w:widowControl/>
        <w:snapToGrid w:val="0"/>
        <w:spacing w:line="480" w:lineRule="auto"/>
        <w:ind w:firstLine="630"/>
        <w:jc w:val="left"/>
        <w:rPr>
          <w:rFonts w:ascii="仿宋" w:eastAsia="仿宋" w:hAnsi="仿宋" w:cs="宋体"/>
          <w:color w:val="000000"/>
          <w:kern w:val="0"/>
          <w:sz w:val="24"/>
        </w:rPr>
      </w:pPr>
      <w:r w:rsidRPr="001349E1">
        <w:rPr>
          <w:rFonts w:ascii="仿宋" w:eastAsia="仿宋" w:hAnsi="仿宋" w:cs="宋体" w:hint="eastAsia"/>
          <w:color w:val="000000"/>
          <w:kern w:val="0"/>
          <w:sz w:val="24"/>
        </w:rPr>
        <w:t>（八）负责外省、市政府领导以及重要外宾来我区视察、参观、考察的活动安排和接待工作。</w:t>
      </w:r>
    </w:p>
    <w:p w:rsidR="003E61DD" w:rsidRPr="001349E1" w:rsidRDefault="00115112">
      <w:pPr>
        <w:widowControl/>
        <w:snapToGrid w:val="0"/>
        <w:spacing w:line="480" w:lineRule="auto"/>
        <w:jc w:val="left"/>
        <w:rPr>
          <w:rFonts w:ascii="仿宋" w:eastAsia="仿宋" w:hAnsi="仿宋" w:cs="宋体"/>
          <w:color w:val="000000"/>
          <w:kern w:val="0"/>
          <w:sz w:val="24"/>
        </w:rPr>
      </w:pPr>
      <w:r w:rsidRPr="001349E1">
        <w:rPr>
          <w:rFonts w:ascii="仿宋" w:eastAsia="仿宋" w:hAnsi="仿宋" w:cs="宋体" w:hint="eastAsia"/>
          <w:color w:val="000000"/>
          <w:kern w:val="0"/>
          <w:sz w:val="24"/>
        </w:rPr>
        <w:t xml:space="preserve">（九）负责全区政务公开工作的组织实施和监督考核工作；负责指导、监督全区信息公开工作。 </w:t>
      </w:r>
    </w:p>
    <w:p w:rsidR="003E61DD" w:rsidRPr="001349E1" w:rsidRDefault="00115112">
      <w:pPr>
        <w:widowControl/>
        <w:snapToGrid w:val="0"/>
        <w:spacing w:line="480" w:lineRule="auto"/>
        <w:jc w:val="left"/>
        <w:rPr>
          <w:rFonts w:ascii="仿宋" w:eastAsia="仿宋" w:hAnsi="仿宋" w:cs="宋体"/>
          <w:kern w:val="0"/>
          <w:sz w:val="24"/>
        </w:rPr>
      </w:pPr>
      <w:r w:rsidRPr="001349E1">
        <w:rPr>
          <w:rFonts w:ascii="仿宋" w:eastAsia="仿宋" w:hAnsi="仿宋" w:cs="宋体" w:hint="eastAsia"/>
          <w:color w:val="000000"/>
          <w:kern w:val="0"/>
          <w:sz w:val="24"/>
        </w:rPr>
        <w:t>（十）接待人民群众来访、解决合理要求，做好有关政策法规宣传工作和思想政治工作，保证信访渠道的畅通；承办上级和本级人民政府交由处理的信访事项；督促检查信访事项的处理。</w:t>
      </w:r>
    </w:p>
    <w:p w:rsidR="003E61DD" w:rsidRPr="001349E1" w:rsidRDefault="00115112">
      <w:pPr>
        <w:widowControl/>
        <w:snapToGrid w:val="0"/>
        <w:spacing w:line="480" w:lineRule="auto"/>
        <w:jc w:val="left"/>
        <w:rPr>
          <w:rFonts w:ascii="仿宋" w:eastAsia="仿宋" w:hAnsi="仿宋" w:cs="宋体"/>
          <w:kern w:val="0"/>
          <w:sz w:val="24"/>
        </w:rPr>
      </w:pPr>
      <w:r w:rsidRPr="001349E1">
        <w:rPr>
          <w:rFonts w:ascii="仿宋" w:eastAsia="仿宋" w:hAnsi="仿宋" w:cs="宋体" w:hint="eastAsia"/>
          <w:color w:val="000000"/>
          <w:kern w:val="0"/>
          <w:sz w:val="24"/>
        </w:rPr>
        <w:lastRenderedPageBreak/>
        <w:t>（十一）负责去政府法制工作。组织起草区政府规章草案；承办以区政府名义发布的涉及法律问题的政策文件和有关行政行为、行政合同、行政措施的合法性审查；承办市法制办交办的法律、地方性法规、规章草案征求意见工作。负责对区政府办公室发布的规范性文件的合法性审查。为区政府重要决策、重大项目提出法律意见。承办向区政府申请的行政复议案件；指导、监督全区行政复议工作。</w:t>
      </w:r>
    </w:p>
    <w:p w:rsidR="003E61DD" w:rsidRPr="001349E1" w:rsidRDefault="00115112" w:rsidP="001349E1">
      <w:pPr>
        <w:widowControl/>
        <w:snapToGrid w:val="0"/>
        <w:spacing w:before="100" w:beforeAutospacing="1" w:after="100" w:afterAutospacing="1" w:line="301" w:lineRule="atLeast"/>
        <w:ind w:firstLineChars="200" w:firstLine="480"/>
        <w:jc w:val="left"/>
        <w:rPr>
          <w:rFonts w:ascii="黑体" w:eastAsia="黑体" w:hAnsi="黑体" w:cs="宋体"/>
          <w:color w:val="000000"/>
          <w:kern w:val="0"/>
          <w:sz w:val="24"/>
        </w:rPr>
      </w:pPr>
      <w:r w:rsidRPr="001349E1">
        <w:rPr>
          <w:rFonts w:ascii="黑体" w:eastAsia="黑体" w:hAnsi="黑体" w:cs="宋体" w:hint="eastAsia"/>
          <w:color w:val="000000"/>
          <w:kern w:val="0"/>
          <w:sz w:val="24"/>
        </w:rPr>
        <w:t xml:space="preserve">二、部门预算单位构成 </w:t>
      </w:r>
    </w:p>
    <w:p w:rsidR="003E61DD" w:rsidRPr="001349E1" w:rsidRDefault="00115112" w:rsidP="001349E1">
      <w:pPr>
        <w:widowControl/>
        <w:snapToGrid w:val="0"/>
        <w:spacing w:line="390" w:lineRule="atLeast"/>
        <w:ind w:firstLineChars="200" w:firstLine="480"/>
        <w:jc w:val="left"/>
        <w:rPr>
          <w:rFonts w:ascii="仿宋" w:eastAsia="仿宋" w:hAnsi="仿宋" w:cs="宋体"/>
          <w:kern w:val="0"/>
          <w:sz w:val="24"/>
        </w:rPr>
      </w:pPr>
      <w:r w:rsidRPr="001349E1">
        <w:rPr>
          <w:rFonts w:ascii="仿宋" w:eastAsia="仿宋" w:hAnsi="仿宋" w:cs="宋体" w:hint="eastAsia"/>
          <w:kern w:val="0"/>
          <w:sz w:val="24"/>
        </w:rPr>
        <w:t>1.本溪市南芬区公共行政服务中心管理办公室</w:t>
      </w:r>
    </w:p>
    <w:p w:rsidR="003E61DD" w:rsidRPr="001349E1" w:rsidRDefault="00115112" w:rsidP="001349E1">
      <w:pPr>
        <w:widowControl/>
        <w:snapToGrid w:val="0"/>
        <w:spacing w:line="390" w:lineRule="atLeast"/>
        <w:ind w:firstLineChars="200" w:firstLine="480"/>
        <w:jc w:val="left"/>
        <w:rPr>
          <w:rFonts w:ascii="仿宋" w:eastAsia="仿宋" w:hAnsi="仿宋" w:cs="宋体"/>
          <w:kern w:val="0"/>
          <w:sz w:val="24"/>
        </w:rPr>
      </w:pPr>
      <w:r w:rsidRPr="001349E1">
        <w:rPr>
          <w:rFonts w:ascii="仿宋" w:eastAsia="仿宋" w:hAnsi="仿宋" w:cs="宋体" w:hint="eastAsia"/>
          <w:kern w:val="0"/>
          <w:sz w:val="24"/>
        </w:rPr>
        <w:t>2.本溪市南芬区档案局（馆）</w:t>
      </w:r>
    </w:p>
    <w:p w:rsidR="003E61DD" w:rsidRPr="001349E1" w:rsidRDefault="00115112" w:rsidP="001349E1">
      <w:pPr>
        <w:widowControl/>
        <w:snapToGrid w:val="0"/>
        <w:spacing w:line="390" w:lineRule="atLeast"/>
        <w:ind w:firstLineChars="200" w:firstLine="480"/>
        <w:jc w:val="left"/>
        <w:rPr>
          <w:rFonts w:ascii="仿宋" w:eastAsia="仿宋" w:hAnsi="仿宋" w:cs="宋体"/>
          <w:kern w:val="0"/>
          <w:sz w:val="24"/>
        </w:rPr>
      </w:pPr>
      <w:r w:rsidRPr="001349E1">
        <w:rPr>
          <w:rFonts w:ascii="仿宋" w:eastAsia="仿宋" w:hAnsi="仿宋" w:cs="宋体" w:hint="eastAsia"/>
          <w:kern w:val="0"/>
          <w:sz w:val="24"/>
        </w:rPr>
        <w:t>3.本溪市南芬区机关事务管理局</w:t>
      </w:r>
    </w:p>
    <w:p w:rsidR="003E61DD" w:rsidRPr="001349E1" w:rsidRDefault="00115112" w:rsidP="001349E1">
      <w:pPr>
        <w:widowControl/>
        <w:snapToGrid w:val="0"/>
        <w:spacing w:line="390" w:lineRule="atLeast"/>
        <w:ind w:firstLineChars="200" w:firstLine="480"/>
        <w:jc w:val="left"/>
        <w:rPr>
          <w:rFonts w:ascii="仿宋" w:eastAsia="仿宋" w:hAnsi="仿宋" w:cs="宋体"/>
          <w:kern w:val="0"/>
          <w:sz w:val="24"/>
        </w:rPr>
      </w:pPr>
      <w:r w:rsidRPr="001349E1">
        <w:rPr>
          <w:rFonts w:ascii="仿宋" w:eastAsia="仿宋" w:hAnsi="仿宋" w:cs="宋体" w:hint="eastAsia"/>
          <w:kern w:val="0"/>
          <w:sz w:val="24"/>
        </w:rPr>
        <w:t>4.本溪市南芬区信息管理中心</w:t>
      </w:r>
    </w:p>
    <w:p w:rsidR="003E61DD" w:rsidRPr="001349E1" w:rsidRDefault="00115112" w:rsidP="001349E1">
      <w:pPr>
        <w:widowControl/>
        <w:snapToGrid w:val="0"/>
        <w:spacing w:line="390" w:lineRule="atLeast"/>
        <w:ind w:firstLineChars="200" w:firstLine="480"/>
        <w:jc w:val="left"/>
        <w:rPr>
          <w:rFonts w:ascii="仿宋" w:eastAsia="仿宋" w:hAnsi="仿宋" w:cs="宋体"/>
          <w:kern w:val="0"/>
          <w:sz w:val="24"/>
        </w:rPr>
      </w:pPr>
      <w:r w:rsidRPr="001349E1">
        <w:rPr>
          <w:rFonts w:ascii="仿宋" w:eastAsia="仿宋" w:hAnsi="仿宋" w:cs="宋体" w:hint="eastAsia"/>
          <w:kern w:val="0"/>
          <w:sz w:val="24"/>
        </w:rPr>
        <w:t>5.本溪市南芬区行政权力电子监察系统管理监控中心</w:t>
      </w:r>
    </w:p>
    <w:p w:rsidR="003E61DD" w:rsidRDefault="00115112" w:rsidP="001349E1">
      <w:pPr>
        <w:widowControl/>
        <w:snapToGrid w:val="0"/>
        <w:spacing w:line="390" w:lineRule="atLeast"/>
        <w:ind w:firstLineChars="200" w:firstLine="480"/>
        <w:jc w:val="left"/>
        <w:rPr>
          <w:rFonts w:ascii="仿宋" w:eastAsia="仿宋" w:hAnsi="仿宋" w:cs="宋体"/>
          <w:kern w:val="0"/>
          <w:sz w:val="24"/>
        </w:rPr>
      </w:pPr>
      <w:r w:rsidRPr="001349E1">
        <w:rPr>
          <w:rFonts w:ascii="仿宋" w:eastAsia="仿宋" w:hAnsi="仿宋" w:cs="宋体" w:hint="eastAsia"/>
          <w:kern w:val="0"/>
          <w:sz w:val="24"/>
        </w:rPr>
        <w:t>6.本溪市南芬区信访接待中心</w:t>
      </w:r>
    </w:p>
    <w:p w:rsidR="00E339BF" w:rsidRPr="001349E1" w:rsidRDefault="00E339BF" w:rsidP="001349E1">
      <w:pPr>
        <w:widowControl/>
        <w:snapToGrid w:val="0"/>
        <w:spacing w:line="390" w:lineRule="atLeast"/>
        <w:ind w:firstLineChars="200" w:firstLine="480"/>
        <w:jc w:val="left"/>
        <w:rPr>
          <w:rFonts w:ascii="仿宋" w:eastAsia="仿宋" w:hAnsi="仿宋" w:cs="宋体"/>
          <w:kern w:val="0"/>
          <w:sz w:val="24"/>
        </w:rPr>
      </w:pPr>
      <w:r>
        <w:rPr>
          <w:rFonts w:ascii="仿宋" w:eastAsia="仿宋" w:hAnsi="仿宋" w:cs="宋体" w:hint="eastAsia"/>
          <w:kern w:val="0"/>
          <w:sz w:val="24"/>
        </w:rPr>
        <w:t>7.本溪市南芬区督</w:t>
      </w:r>
      <w:r w:rsidR="003621FB">
        <w:rPr>
          <w:rFonts w:ascii="仿宋" w:eastAsia="仿宋" w:hAnsi="仿宋" w:cs="宋体" w:hint="eastAsia"/>
          <w:kern w:val="0"/>
          <w:sz w:val="24"/>
        </w:rPr>
        <w:t>察</w:t>
      </w:r>
      <w:r>
        <w:rPr>
          <w:rFonts w:ascii="仿宋" w:eastAsia="仿宋" w:hAnsi="仿宋" w:cs="宋体" w:hint="eastAsia"/>
          <w:kern w:val="0"/>
          <w:sz w:val="24"/>
        </w:rPr>
        <w:t>室</w:t>
      </w:r>
    </w:p>
    <w:p w:rsidR="003E61DD" w:rsidRPr="001349E1" w:rsidRDefault="003E61DD" w:rsidP="001349E1">
      <w:pPr>
        <w:ind w:firstLineChars="200" w:firstLine="480"/>
        <w:jc w:val="left"/>
        <w:rPr>
          <w:rFonts w:ascii="黑体" w:eastAsia="黑体"/>
          <w:sz w:val="24"/>
        </w:rPr>
      </w:pPr>
    </w:p>
    <w:p w:rsidR="003E61DD" w:rsidRPr="001349E1" w:rsidRDefault="003E61DD">
      <w:pPr>
        <w:jc w:val="center"/>
        <w:rPr>
          <w:rFonts w:ascii="宋体" w:hAnsi="宋体"/>
          <w:b/>
          <w:sz w:val="24"/>
        </w:rPr>
        <w:sectPr w:rsidR="003E61DD" w:rsidRPr="001349E1">
          <w:footerReference w:type="even" r:id="rId7"/>
          <w:footerReference w:type="default" r:id="rId8"/>
          <w:pgSz w:w="11906" w:h="16838"/>
          <w:pgMar w:top="1440" w:right="1800" w:bottom="1440" w:left="1800" w:header="851" w:footer="992" w:gutter="0"/>
          <w:cols w:space="720"/>
          <w:docGrid w:type="lines" w:linePitch="312"/>
        </w:sectPr>
      </w:pPr>
    </w:p>
    <w:p w:rsidR="003E61DD" w:rsidRPr="001349E1" w:rsidRDefault="00115112">
      <w:pPr>
        <w:jc w:val="center"/>
        <w:rPr>
          <w:rFonts w:ascii="宋体" w:hAnsi="宋体"/>
          <w:b/>
          <w:sz w:val="24"/>
        </w:rPr>
      </w:pPr>
      <w:r w:rsidRPr="001349E1">
        <w:rPr>
          <w:rFonts w:ascii="宋体" w:hAnsi="宋体" w:hint="eastAsia"/>
          <w:b/>
          <w:sz w:val="24"/>
        </w:rPr>
        <w:lastRenderedPageBreak/>
        <w:t>第二部分 本溪市南芬区政府办2018年度部门决算公开报表</w:t>
      </w:r>
    </w:p>
    <w:tbl>
      <w:tblPr>
        <w:tblW w:w="0" w:type="auto"/>
        <w:tblInd w:w="93" w:type="dxa"/>
        <w:tblLayout w:type="fixed"/>
        <w:tblLook w:val="0000"/>
      </w:tblPr>
      <w:tblGrid>
        <w:gridCol w:w="4318"/>
        <w:gridCol w:w="571"/>
        <w:gridCol w:w="1153"/>
        <w:gridCol w:w="3514"/>
        <w:gridCol w:w="571"/>
        <w:gridCol w:w="1739"/>
      </w:tblGrid>
      <w:tr w:rsidR="003E61DD" w:rsidRPr="001349E1">
        <w:trPr>
          <w:trHeight w:val="405"/>
        </w:trPr>
        <w:tc>
          <w:tcPr>
            <w:tcW w:w="11866" w:type="dxa"/>
            <w:gridSpan w:val="6"/>
            <w:tcBorders>
              <w:top w:val="nil"/>
              <w:left w:val="nil"/>
              <w:bottom w:val="nil"/>
              <w:right w:val="nil"/>
            </w:tcBorders>
            <w:noWrap/>
            <w:vAlign w:val="bottom"/>
          </w:tcPr>
          <w:tbl>
            <w:tblPr>
              <w:tblW w:w="0" w:type="auto"/>
              <w:tblLayout w:type="fixed"/>
              <w:tblLook w:val="0000"/>
            </w:tblPr>
            <w:tblGrid>
              <w:gridCol w:w="2884"/>
              <w:gridCol w:w="666"/>
              <w:gridCol w:w="580"/>
              <w:gridCol w:w="1540"/>
              <w:gridCol w:w="3140"/>
              <w:gridCol w:w="580"/>
              <w:gridCol w:w="2260"/>
            </w:tblGrid>
            <w:tr w:rsidR="003E61DD" w:rsidRPr="001349E1">
              <w:trPr>
                <w:trHeight w:val="342"/>
              </w:trPr>
              <w:tc>
                <w:tcPr>
                  <w:tcW w:w="3550" w:type="dxa"/>
                  <w:gridSpan w:val="2"/>
                  <w:tcBorders>
                    <w:top w:val="nil"/>
                    <w:left w:val="nil"/>
                    <w:bottom w:val="nil"/>
                    <w:right w:val="nil"/>
                  </w:tcBorders>
                  <w:noWrap/>
                  <w:vAlign w:val="bottom"/>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附件1-1</w:t>
                  </w:r>
                </w:p>
              </w:tc>
              <w:tc>
                <w:tcPr>
                  <w:tcW w:w="58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54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314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58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226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r>
            <w:tr w:rsidR="003E61DD" w:rsidRPr="001349E1">
              <w:trPr>
                <w:trHeight w:val="405"/>
              </w:trPr>
              <w:tc>
                <w:tcPr>
                  <w:tcW w:w="11650" w:type="dxa"/>
                  <w:gridSpan w:val="7"/>
                  <w:tcBorders>
                    <w:top w:val="nil"/>
                    <w:left w:val="nil"/>
                    <w:bottom w:val="nil"/>
                    <w:right w:val="nil"/>
                  </w:tcBorders>
                  <w:noWrap/>
                  <w:vAlign w:val="bottom"/>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2018年度收入支出决算总表</w:t>
                  </w:r>
                </w:p>
              </w:tc>
            </w:tr>
            <w:tr w:rsidR="003E61DD" w:rsidRPr="001349E1">
              <w:trPr>
                <w:trHeight w:val="255"/>
              </w:trPr>
              <w:tc>
                <w:tcPr>
                  <w:tcW w:w="3550" w:type="dxa"/>
                  <w:gridSpan w:val="2"/>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58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54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314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58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2260" w:type="dxa"/>
                  <w:tcBorders>
                    <w:top w:val="nil"/>
                    <w:left w:val="nil"/>
                    <w:bottom w:val="nil"/>
                    <w:right w:val="nil"/>
                  </w:tcBorders>
                  <w:noWrap/>
                  <w:vAlign w:val="bottom"/>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公开01表</w:t>
                  </w:r>
                </w:p>
              </w:tc>
            </w:tr>
            <w:tr w:rsidR="003E61DD" w:rsidRPr="001349E1">
              <w:trPr>
                <w:trHeight w:val="255"/>
              </w:trPr>
              <w:tc>
                <w:tcPr>
                  <w:tcW w:w="3550" w:type="dxa"/>
                  <w:gridSpan w:val="2"/>
                  <w:tcBorders>
                    <w:top w:val="nil"/>
                    <w:left w:val="nil"/>
                    <w:bottom w:val="nil"/>
                    <w:right w:val="nil"/>
                  </w:tcBorders>
                  <w:noWrap/>
                  <w:vAlign w:val="bottom"/>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编制单位：</w:t>
                  </w:r>
                </w:p>
              </w:tc>
              <w:tc>
                <w:tcPr>
                  <w:tcW w:w="58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54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314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58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2260" w:type="dxa"/>
                  <w:tcBorders>
                    <w:top w:val="nil"/>
                    <w:left w:val="nil"/>
                    <w:bottom w:val="nil"/>
                    <w:right w:val="nil"/>
                  </w:tcBorders>
                  <w:noWrap/>
                  <w:vAlign w:val="bottom"/>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金额单位：万元</w:t>
                  </w:r>
                </w:p>
              </w:tc>
            </w:tr>
            <w:tr w:rsidR="003E61DD" w:rsidRPr="001349E1">
              <w:trPr>
                <w:trHeight w:val="308"/>
              </w:trPr>
              <w:tc>
                <w:tcPr>
                  <w:tcW w:w="5670" w:type="dxa"/>
                  <w:gridSpan w:val="4"/>
                  <w:tcBorders>
                    <w:top w:val="single" w:sz="4" w:space="0" w:color="auto"/>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收入</w:t>
                  </w:r>
                </w:p>
              </w:tc>
              <w:tc>
                <w:tcPr>
                  <w:tcW w:w="5980" w:type="dxa"/>
                  <w:gridSpan w:val="3"/>
                  <w:tcBorders>
                    <w:top w:val="single" w:sz="4" w:space="0" w:color="auto"/>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支出</w:t>
                  </w:r>
                </w:p>
              </w:tc>
            </w:tr>
            <w:tr w:rsidR="003E61DD" w:rsidRPr="001349E1">
              <w:trPr>
                <w:trHeight w:val="308"/>
              </w:trPr>
              <w:tc>
                <w:tcPr>
                  <w:tcW w:w="2884" w:type="dxa"/>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项目</w:t>
                  </w:r>
                </w:p>
              </w:tc>
              <w:tc>
                <w:tcPr>
                  <w:tcW w:w="666"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行次</w:t>
                  </w:r>
                </w:p>
              </w:tc>
              <w:tc>
                <w:tcPr>
                  <w:tcW w:w="2120" w:type="dxa"/>
                  <w:gridSpan w:val="2"/>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金额</w:t>
                  </w:r>
                </w:p>
              </w:tc>
              <w:tc>
                <w:tcPr>
                  <w:tcW w:w="314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项目</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行次</w:t>
                  </w:r>
                </w:p>
              </w:tc>
              <w:tc>
                <w:tcPr>
                  <w:tcW w:w="226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金额</w:t>
                  </w:r>
                </w:p>
              </w:tc>
            </w:tr>
            <w:tr w:rsidR="003E61DD" w:rsidRPr="001349E1">
              <w:trPr>
                <w:trHeight w:val="308"/>
              </w:trPr>
              <w:tc>
                <w:tcPr>
                  <w:tcW w:w="2884" w:type="dxa"/>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栏次</w:t>
                  </w:r>
                </w:p>
              </w:tc>
              <w:tc>
                <w:tcPr>
                  <w:tcW w:w="666"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 xml:space="preserve">　</w:t>
                  </w:r>
                </w:p>
              </w:tc>
              <w:tc>
                <w:tcPr>
                  <w:tcW w:w="2120" w:type="dxa"/>
                  <w:gridSpan w:val="2"/>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1</w:t>
                  </w:r>
                </w:p>
              </w:tc>
              <w:tc>
                <w:tcPr>
                  <w:tcW w:w="314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栏次</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 xml:space="preserve">　</w:t>
                  </w:r>
                </w:p>
              </w:tc>
              <w:tc>
                <w:tcPr>
                  <w:tcW w:w="226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2</w:t>
                  </w:r>
                </w:p>
              </w:tc>
            </w:tr>
            <w:tr w:rsidR="003E61DD" w:rsidRPr="001349E1">
              <w:trPr>
                <w:trHeight w:val="308"/>
              </w:trPr>
              <w:tc>
                <w:tcPr>
                  <w:tcW w:w="2884" w:type="dxa"/>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一、财政拨款收入</w:t>
                  </w:r>
                </w:p>
              </w:tc>
              <w:tc>
                <w:tcPr>
                  <w:tcW w:w="666"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1</w:t>
                  </w:r>
                </w:p>
              </w:tc>
              <w:tc>
                <w:tcPr>
                  <w:tcW w:w="2120" w:type="dxa"/>
                  <w:gridSpan w:val="2"/>
                  <w:tcBorders>
                    <w:top w:val="nil"/>
                    <w:left w:val="nil"/>
                    <w:bottom w:val="single" w:sz="4" w:space="0" w:color="auto"/>
                    <w:right w:val="single" w:sz="4" w:space="0" w:color="auto"/>
                  </w:tcBorders>
                  <w:shd w:val="clear" w:color="auto" w:fill="auto"/>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851.73</w:t>
                  </w:r>
                </w:p>
              </w:tc>
              <w:tc>
                <w:tcPr>
                  <w:tcW w:w="314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一、一般公共服务支出</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32</w:t>
                  </w:r>
                </w:p>
              </w:tc>
              <w:tc>
                <w:tcPr>
                  <w:tcW w:w="22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887.29</w:t>
                  </w:r>
                </w:p>
              </w:tc>
            </w:tr>
            <w:tr w:rsidR="003E61DD" w:rsidRPr="001349E1">
              <w:trPr>
                <w:trHeight w:val="308"/>
              </w:trPr>
              <w:tc>
                <w:tcPr>
                  <w:tcW w:w="2884" w:type="dxa"/>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其中：政府性基金预算财政拨款</w:t>
                  </w:r>
                </w:p>
              </w:tc>
              <w:tc>
                <w:tcPr>
                  <w:tcW w:w="666"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2</w:t>
                  </w:r>
                </w:p>
              </w:tc>
              <w:tc>
                <w:tcPr>
                  <w:tcW w:w="2120" w:type="dxa"/>
                  <w:gridSpan w:val="2"/>
                  <w:tcBorders>
                    <w:top w:val="nil"/>
                    <w:left w:val="nil"/>
                    <w:bottom w:val="single" w:sz="4" w:space="0" w:color="auto"/>
                    <w:right w:val="single" w:sz="4" w:space="0" w:color="auto"/>
                  </w:tcBorders>
                  <w:shd w:val="clear" w:color="auto" w:fill="auto"/>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314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二、外交支出</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33</w:t>
                  </w:r>
                </w:p>
              </w:tc>
              <w:tc>
                <w:tcPr>
                  <w:tcW w:w="22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2884" w:type="dxa"/>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二、上级补助收入</w:t>
                  </w:r>
                </w:p>
              </w:tc>
              <w:tc>
                <w:tcPr>
                  <w:tcW w:w="666"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3</w:t>
                  </w:r>
                </w:p>
              </w:tc>
              <w:tc>
                <w:tcPr>
                  <w:tcW w:w="2120" w:type="dxa"/>
                  <w:gridSpan w:val="2"/>
                  <w:tcBorders>
                    <w:top w:val="nil"/>
                    <w:left w:val="nil"/>
                    <w:bottom w:val="single" w:sz="4" w:space="0" w:color="auto"/>
                    <w:right w:val="single" w:sz="4" w:space="0" w:color="auto"/>
                  </w:tcBorders>
                  <w:shd w:val="clear" w:color="auto" w:fill="auto"/>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314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三、国防支出</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34</w:t>
                  </w:r>
                </w:p>
              </w:tc>
              <w:tc>
                <w:tcPr>
                  <w:tcW w:w="22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2884" w:type="dxa"/>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三、事业收入</w:t>
                  </w:r>
                </w:p>
              </w:tc>
              <w:tc>
                <w:tcPr>
                  <w:tcW w:w="666"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4</w:t>
                  </w:r>
                </w:p>
              </w:tc>
              <w:tc>
                <w:tcPr>
                  <w:tcW w:w="2120" w:type="dxa"/>
                  <w:gridSpan w:val="2"/>
                  <w:tcBorders>
                    <w:top w:val="nil"/>
                    <w:left w:val="nil"/>
                    <w:bottom w:val="single" w:sz="4" w:space="0" w:color="auto"/>
                    <w:right w:val="single" w:sz="4" w:space="0" w:color="auto"/>
                  </w:tcBorders>
                  <w:shd w:val="clear" w:color="auto" w:fill="auto"/>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314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四、公共安全支出</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35</w:t>
                  </w:r>
                </w:p>
              </w:tc>
              <w:tc>
                <w:tcPr>
                  <w:tcW w:w="22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2884" w:type="dxa"/>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四、经营收入</w:t>
                  </w:r>
                </w:p>
              </w:tc>
              <w:tc>
                <w:tcPr>
                  <w:tcW w:w="666"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5</w:t>
                  </w:r>
                </w:p>
              </w:tc>
              <w:tc>
                <w:tcPr>
                  <w:tcW w:w="2120" w:type="dxa"/>
                  <w:gridSpan w:val="2"/>
                  <w:tcBorders>
                    <w:top w:val="nil"/>
                    <w:left w:val="nil"/>
                    <w:bottom w:val="single" w:sz="4" w:space="0" w:color="auto"/>
                    <w:right w:val="single" w:sz="4" w:space="0" w:color="auto"/>
                  </w:tcBorders>
                  <w:shd w:val="clear" w:color="auto" w:fill="auto"/>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314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五、教育支出</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36</w:t>
                  </w:r>
                </w:p>
              </w:tc>
              <w:tc>
                <w:tcPr>
                  <w:tcW w:w="22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2884" w:type="dxa"/>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五、附属单位上缴收入</w:t>
                  </w:r>
                </w:p>
              </w:tc>
              <w:tc>
                <w:tcPr>
                  <w:tcW w:w="666"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6</w:t>
                  </w:r>
                </w:p>
              </w:tc>
              <w:tc>
                <w:tcPr>
                  <w:tcW w:w="2120" w:type="dxa"/>
                  <w:gridSpan w:val="2"/>
                  <w:tcBorders>
                    <w:top w:val="nil"/>
                    <w:left w:val="nil"/>
                    <w:bottom w:val="single" w:sz="4" w:space="0" w:color="auto"/>
                    <w:right w:val="single" w:sz="4" w:space="0" w:color="auto"/>
                  </w:tcBorders>
                  <w:shd w:val="clear" w:color="auto" w:fill="auto"/>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314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六、科学技术支出</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37</w:t>
                  </w:r>
                </w:p>
              </w:tc>
              <w:tc>
                <w:tcPr>
                  <w:tcW w:w="22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2884" w:type="dxa"/>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六、其他收入</w:t>
                  </w:r>
                </w:p>
              </w:tc>
              <w:tc>
                <w:tcPr>
                  <w:tcW w:w="666"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7</w:t>
                  </w:r>
                </w:p>
              </w:tc>
              <w:tc>
                <w:tcPr>
                  <w:tcW w:w="2120" w:type="dxa"/>
                  <w:gridSpan w:val="2"/>
                  <w:tcBorders>
                    <w:top w:val="nil"/>
                    <w:left w:val="nil"/>
                    <w:bottom w:val="single" w:sz="4" w:space="0" w:color="auto"/>
                    <w:right w:val="single" w:sz="4" w:space="0" w:color="auto"/>
                  </w:tcBorders>
                  <w:shd w:val="clear" w:color="auto" w:fill="auto"/>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314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七、文化体育与传媒支出</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38</w:t>
                  </w:r>
                </w:p>
              </w:tc>
              <w:tc>
                <w:tcPr>
                  <w:tcW w:w="22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2884" w:type="dxa"/>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666"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8</w:t>
                  </w:r>
                </w:p>
              </w:tc>
              <w:tc>
                <w:tcPr>
                  <w:tcW w:w="2120" w:type="dxa"/>
                  <w:gridSpan w:val="2"/>
                  <w:tcBorders>
                    <w:top w:val="nil"/>
                    <w:left w:val="nil"/>
                    <w:bottom w:val="single" w:sz="4" w:space="0" w:color="auto"/>
                    <w:right w:val="single" w:sz="4" w:space="0" w:color="auto"/>
                  </w:tcBorders>
                  <w:shd w:val="clear" w:color="auto" w:fill="auto"/>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314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39</w:t>
                  </w:r>
                </w:p>
              </w:tc>
              <w:tc>
                <w:tcPr>
                  <w:tcW w:w="22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2884" w:type="dxa"/>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本年收入合计</w:t>
                  </w:r>
                </w:p>
              </w:tc>
              <w:tc>
                <w:tcPr>
                  <w:tcW w:w="666"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24</w:t>
                  </w:r>
                </w:p>
              </w:tc>
              <w:tc>
                <w:tcPr>
                  <w:tcW w:w="2120" w:type="dxa"/>
                  <w:gridSpan w:val="2"/>
                  <w:tcBorders>
                    <w:top w:val="nil"/>
                    <w:left w:val="nil"/>
                    <w:bottom w:val="single" w:sz="4" w:space="0" w:color="auto"/>
                    <w:right w:val="single" w:sz="4" w:space="0" w:color="auto"/>
                  </w:tcBorders>
                  <w:shd w:val="clear" w:color="auto" w:fill="auto"/>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851.73</w:t>
                  </w:r>
                </w:p>
              </w:tc>
              <w:tc>
                <w:tcPr>
                  <w:tcW w:w="314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本年支出合计</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55</w:t>
                  </w:r>
                </w:p>
              </w:tc>
              <w:tc>
                <w:tcPr>
                  <w:tcW w:w="22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887.29</w:t>
                  </w:r>
                </w:p>
              </w:tc>
            </w:tr>
            <w:tr w:rsidR="003E61DD" w:rsidRPr="001349E1">
              <w:trPr>
                <w:trHeight w:val="308"/>
              </w:trPr>
              <w:tc>
                <w:tcPr>
                  <w:tcW w:w="2884" w:type="dxa"/>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用事业基金弥补收支差额</w:t>
                  </w:r>
                </w:p>
              </w:tc>
              <w:tc>
                <w:tcPr>
                  <w:tcW w:w="666"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25</w:t>
                  </w:r>
                </w:p>
              </w:tc>
              <w:tc>
                <w:tcPr>
                  <w:tcW w:w="2120" w:type="dxa"/>
                  <w:gridSpan w:val="2"/>
                  <w:tcBorders>
                    <w:top w:val="nil"/>
                    <w:left w:val="nil"/>
                    <w:bottom w:val="single" w:sz="4" w:space="0" w:color="auto"/>
                    <w:right w:val="single" w:sz="4" w:space="0" w:color="auto"/>
                  </w:tcBorders>
                  <w:shd w:val="clear" w:color="auto" w:fill="auto"/>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314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结余分配</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56</w:t>
                  </w:r>
                </w:p>
              </w:tc>
              <w:tc>
                <w:tcPr>
                  <w:tcW w:w="22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2884" w:type="dxa"/>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年初结转和结余</w:t>
                  </w:r>
                </w:p>
              </w:tc>
              <w:tc>
                <w:tcPr>
                  <w:tcW w:w="666"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26</w:t>
                  </w:r>
                </w:p>
              </w:tc>
              <w:tc>
                <w:tcPr>
                  <w:tcW w:w="2120" w:type="dxa"/>
                  <w:gridSpan w:val="2"/>
                  <w:tcBorders>
                    <w:top w:val="nil"/>
                    <w:left w:val="nil"/>
                    <w:bottom w:val="single" w:sz="4" w:space="0" w:color="auto"/>
                    <w:right w:val="single" w:sz="4" w:space="0" w:color="auto"/>
                  </w:tcBorders>
                  <w:shd w:val="clear" w:color="auto" w:fill="auto"/>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78.12</w:t>
                  </w:r>
                </w:p>
              </w:tc>
              <w:tc>
                <w:tcPr>
                  <w:tcW w:w="314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其中：提取职工福利基金</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57</w:t>
                  </w:r>
                </w:p>
              </w:tc>
              <w:tc>
                <w:tcPr>
                  <w:tcW w:w="22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2884" w:type="dxa"/>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其中：项目支出结转和结余</w:t>
                  </w:r>
                </w:p>
              </w:tc>
              <w:tc>
                <w:tcPr>
                  <w:tcW w:w="666"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27</w:t>
                  </w:r>
                </w:p>
              </w:tc>
              <w:tc>
                <w:tcPr>
                  <w:tcW w:w="2120" w:type="dxa"/>
                  <w:gridSpan w:val="2"/>
                  <w:tcBorders>
                    <w:top w:val="nil"/>
                    <w:left w:val="nil"/>
                    <w:bottom w:val="single" w:sz="4" w:space="0" w:color="auto"/>
                    <w:right w:val="single" w:sz="4" w:space="0" w:color="auto"/>
                  </w:tcBorders>
                  <w:shd w:val="clear" w:color="auto" w:fill="auto"/>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0</w:t>
                  </w:r>
                </w:p>
              </w:tc>
              <w:tc>
                <w:tcPr>
                  <w:tcW w:w="314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转入事业基金</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58</w:t>
                  </w:r>
                </w:p>
              </w:tc>
              <w:tc>
                <w:tcPr>
                  <w:tcW w:w="22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2884" w:type="dxa"/>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666"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28</w:t>
                  </w:r>
                </w:p>
              </w:tc>
              <w:tc>
                <w:tcPr>
                  <w:tcW w:w="2120" w:type="dxa"/>
                  <w:gridSpan w:val="2"/>
                  <w:tcBorders>
                    <w:top w:val="nil"/>
                    <w:left w:val="nil"/>
                    <w:bottom w:val="single" w:sz="4" w:space="0" w:color="auto"/>
                    <w:right w:val="single" w:sz="4" w:space="0" w:color="auto"/>
                  </w:tcBorders>
                  <w:shd w:val="clear" w:color="auto" w:fill="auto"/>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314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年末结转和结余</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59</w:t>
                  </w:r>
                </w:p>
              </w:tc>
              <w:tc>
                <w:tcPr>
                  <w:tcW w:w="22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42.56</w:t>
                  </w:r>
                </w:p>
              </w:tc>
            </w:tr>
            <w:tr w:rsidR="003E61DD" w:rsidRPr="001349E1">
              <w:trPr>
                <w:trHeight w:val="308"/>
              </w:trPr>
              <w:tc>
                <w:tcPr>
                  <w:tcW w:w="2884" w:type="dxa"/>
                  <w:tcBorders>
                    <w:top w:val="nil"/>
                    <w:left w:val="single" w:sz="4" w:space="0" w:color="auto"/>
                    <w:bottom w:val="nil"/>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666" w:type="dxa"/>
                  <w:tcBorders>
                    <w:top w:val="nil"/>
                    <w:left w:val="nil"/>
                    <w:bottom w:val="nil"/>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29</w:t>
                  </w:r>
                </w:p>
              </w:tc>
              <w:tc>
                <w:tcPr>
                  <w:tcW w:w="2120" w:type="dxa"/>
                  <w:gridSpan w:val="2"/>
                  <w:tcBorders>
                    <w:top w:val="nil"/>
                    <w:left w:val="nil"/>
                    <w:bottom w:val="nil"/>
                    <w:right w:val="single" w:sz="4" w:space="0" w:color="auto"/>
                  </w:tcBorders>
                  <w:shd w:val="clear" w:color="auto" w:fill="auto"/>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3140" w:type="dxa"/>
                  <w:tcBorders>
                    <w:top w:val="nil"/>
                    <w:left w:val="nil"/>
                    <w:bottom w:val="nil"/>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其中：项目支出结转和结余</w:t>
                  </w:r>
                </w:p>
              </w:tc>
              <w:tc>
                <w:tcPr>
                  <w:tcW w:w="580" w:type="dxa"/>
                  <w:tcBorders>
                    <w:top w:val="nil"/>
                    <w:left w:val="nil"/>
                    <w:bottom w:val="nil"/>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60</w:t>
                  </w:r>
                </w:p>
              </w:tc>
              <w:tc>
                <w:tcPr>
                  <w:tcW w:w="226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0</w:t>
                  </w:r>
                </w:p>
              </w:tc>
            </w:tr>
            <w:tr w:rsidR="003E61DD" w:rsidRPr="001349E1">
              <w:trPr>
                <w:trHeight w:val="308"/>
              </w:trPr>
              <w:tc>
                <w:tcPr>
                  <w:tcW w:w="2884" w:type="dxa"/>
                  <w:tcBorders>
                    <w:top w:val="single" w:sz="4" w:space="0" w:color="auto"/>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666" w:type="dxa"/>
                  <w:tcBorders>
                    <w:top w:val="single" w:sz="4" w:space="0" w:color="auto"/>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30</w:t>
                  </w:r>
                </w:p>
              </w:tc>
              <w:tc>
                <w:tcPr>
                  <w:tcW w:w="2120" w:type="dxa"/>
                  <w:gridSpan w:val="2"/>
                  <w:tcBorders>
                    <w:top w:val="single" w:sz="4" w:space="0" w:color="auto"/>
                    <w:left w:val="nil"/>
                    <w:bottom w:val="single" w:sz="4" w:space="0" w:color="auto"/>
                    <w:right w:val="single" w:sz="4" w:space="0" w:color="auto"/>
                  </w:tcBorders>
                  <w:shd w:val="clear" w:color="auto" w:fill="auto"/>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3140" w:type="dxa"/>
                  <w:tcBorders>
                    <w:top w:val="single" w:sz="4" w:space="0" w:color="auto"/>
                    <w:left w:val="nil"/>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80" w:type="dxa"/>
                  <w:tcBorders>
                    <w:top w:val="single" w:sz="4" w:space="0" w:color="auto"/>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61</w:t>
                  </w:r>
                </w:p>
              </w:tc>
              <w:tc>
                <w:tcPr>
                  <w:tcW w:w="226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2884" w:type="dxa"/>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总计</w:t>
                  </w:r>
                </w:p>
              </w:tc>
              <w:tc>
                <w:tcPr>
                  <w:tcW w:w="666"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31</w:t>
                  </w:r>
                </w:p>
              </w:tc>
              <w:tc>
                <w:tcPr>
                  <w:tcW w:w="2120" w:type="dxa"/>
                  <w:gridSpan w:val="2"/>
                  <w:tcBorders>
                    <w:top w:val="nil"/>
                    <w:left w:val="nil"/>
                    <w:bottom w:val="single" w:sz="4" w:space="0" w:color="auto"/>
                    <w:right w:val="single" w:sz="4" w:space="0" w:color="auto"/>
                  </w:tcBorders>
                  <w:shd w:val="clear" w:color="auto" w:fill="auto"/>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929.85</w:t>
                  </w:r>
                </w:p>
              </w:tc>
              <w:tc>
                <w:tcPr>
                  <w:tcW w:w="314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总计</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62</w:t>
                  </w:r>
                </w:p>
              </w:tc>
              <w:tc>
                <w:tcPr>
                  <w:tcW w:w="22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929.85</w:t>
                  </w:r>
                </w:p>
              </w:tc>
            </w:tr>
          </w:tbl>
          <w:p w:rsidR="003E61DD" w:rsidRPr="001349E1" w:rsidRDefault="003E61DD">
            <w:pPr>
              <w:widowControl/>
              <w:rPr>
                <w:rFonts w:ascii="宋体" w:hAnsi="宋体" w:cs="Arial"/>
                <w:color w:val="000000"/>
                <w:kern w:val="0"/>
                <w:sz w:val="24"/>
              </w:rPr>
            </w:pPr>
          </w:p>
        </w:tc>
      </w:tr>
      <w:tr w:rsidR="003E61DD" w:rsidRPr="001349E1">
        <w:trPr>
          <w:trHeight w:val="255"/>
        </w:trPr>
        <w:tc>
          <w:tcPr>
            <w:tcW w:w="4318"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571"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153"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3514"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571"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739" w:type="dxa"/>
            <w:tcBorders>
              <w:top w:val="nil"/>
              <w:left w:val="nil"/>
              <w:bottom w:val="nil"/>
              <w:right w:val="nil"/>
            </w:tcBorders>
            <w:noWrap/>
            <w:vAlign w:val="bottom"/>
          </w:tcPr>
          <w:p w:rsidR="003E61DD" w:rsidRPr="001349E1" w:rsidRDefault="003E61DD">
            <w:pPr>
              <w:widowControl/>
              <w:jc w:val="right"/>
              <w:rPr>
                <w:rFonts w:ascii="宋体" w:hAnsi="宋体" w:cs="Arial"/>
                <w:color w:val="000000"/>
                <w:kern w:val="0"/>
                <w:sz w:val="24"/>
              </w:rPr>
            </w:pPr>
          </w:p>
        </w:tc>
      </w:tr>
    </w:tbl>
    <w:p w:rsidR="003E61DD" w:rsidRPr="001349E1" w:rsidRDefault="003E61DD">
      <w:pPr>
        <w:widowControl/>
        <w:jc w:val="center"/>
        <w:rPr>
          <w:rFonts w:ascii="宋体" w:hAnsi="宋体" w:cs="Arial"/>
          <w:color w:val="000000"/>
          <w:kern w:val="0"/>
          <w:sz w:val="24"/>
        </w:rPr>
      </w:pPr>
    </w:p>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lastRenderedPageBreak/>
        <w:t xml:space="preserve">2018年度收入决算表　</w:t>
      </w:r>
    </w:p>
    <w:tbl>
      <w:tblPr>
        <w:tblW w:w="0" w:type="auto"/>
        <w:tblInd w:w="93" w:type="dxa"/>
        <w:tblLayout w:type="fixed"/>
        <w:tblLook w:val="0000"/>
      </w:tblPr>
      <w:tblGrid>
        <w:gridCol w:w="436"/>
        <w:gridCol w:w="436"/>
        <w:gridCol w:w="436"/>
        <w:gridCol w:w="4661"/>
        <w:gridCol w:w="1096"/>
        <w:gridCol w:w="1701"/>
        <w:gridCol w:w="1600"/>
        <w:gridCol w:w="1600"/>
        <w:gridCol w:w="1600"/>
      </w:tblGrid>
      <w:tr w:rsidR="003E61DD" w:rsidRPr="001349E1">
        <w:trPr>
          <w:trHeight w:val="420"/>
        </w:trPr>
        <w:tc>
          <w:tcPr>
            <w:tcW w:w="1308" w:type="dxa"/>
            <w:gridSpan w:val="3"/>
            <w:tcBorders>
              <w:top w:val="nil"/>
              <w:left w:val="nil"/>
              <w:bottom w:val="nil"/>
              <w:right w:val="nil"/>
            </w:tcBorders>
            <w:noWrap/>
            <w:vAlign w:val="bottom"/>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附件1-2</w:t>
            </w:r>
          </w:p>
        </w:tc>
        <w:tc>
          <w:tcPr>
            <w:tcW w:w="4661"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096"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701"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60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60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60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r>
      <w:tr w:rsidR="003E61DD" w:rsidRPr="001349E1">
        <w:trPr>
          <w:trHeight w:val="405"/>
        </w:trPr>
        <w:tc>
          <w:tcPr>
            <w:tcW w:w="436"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436"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436"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4661"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096"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701"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60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60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60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r>
      <w:tr w:rsidR="003E61DD" w:rsidRPr="001349E1">
        <w:trPr>
          <w:trHeight w:val="255"/>
        </w:trPr>
        <w:tc>
          <w:tcPr>
            <w:tcW w:w="436"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436"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436"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4661"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096"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701"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60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60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600" w:type="dxa"/>
            <w:tcBorders>
              <w:top w:val="nil"/>
              <w:left w:val="nil"/>
              <w:bottom w:val="nil"/>
              <w:right w:val="nil"/>
            </w:tcBorders>
            <w:noWrap/>
            <w:vAlign w:val="bottom"/>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公开02表</w:t>
            </w:r>
          </w:p>
        </w:tc>
      </w:tr>
      <w:tr w:rsidR="003E61DD" w:rsidRPr="001349E1">
        <w:trPr>
          <w:trHeight w:val="255"/>
        </w:trPr>
        <w:tc>
          <w:tcPr>
            <w:tcW w:w="5969" w:type="dxa"/>
            <w:gridSpan w:val="4"/>
            <w:tcBorders>
              <w:top w:val="nil"/>
              <w:left w:val="nil"/>
              <w:bottom w:val="nil"/>
              <w:right w:val="nil"/>
            </w:tcBorders>
            <w:noWrap/>
            <w:vAlign w:val="bottom"/>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编制单位：</w:t>
            </w:r>
          </w:p>
        </w:tc>
        <w:tc>
          <w:tcPr>
            <w:tcW w:w="1096"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701"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60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60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600" w:type="dxa"/>
            <w:tcBorders>
              <w:top w:val="nil"/>
              <w:left w:val="nil"/>
              <w:bottom w:val="nil"/>
              <w:right w:val="nil"/>
            </w:tcBorders>
            <w:noWrap/>
            <w:vAlign w:val="bottom"/>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金额单位：万元</w:t>
            </w:r>
          </w:p>
        </w:tc>
      </w:tr>
      <w:tr w:rsidR="003E61DD" w:rsidRPr="001349E1">
        <w:trPr>
          <w:trHeight w:val="312"/>
        </w:trPr>
        <w:tc>
          <w:tcPr>
            <w:tcW w:w="1308" w:type="dxa"/>
            <w:gridSpan w:val="3"/>
            <w:vMerge w:val="restart"/>
            <w:tcBorders>
              <w:top w:val="single" w:sz="4" w:space="0" w:color="auto"/>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科目编码</w:t>
            </w:r>
          </w:p>
        </w:tc>
        <w:tc>
          <w:tcPr>
            <w:tcW w:w="4661" w:type="dxa"/>
            <w:vMerge w:val="restart"/>
            <w:tcBorders>
              <w:top w:val="single" w:sz="4" w:space="0" w:color="auto"/>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科目名称</w:t>
            </w:r>
          </w:p>
        </w:tc>
        <w:tc>
          <w:tcPr>
            <w:tcW w:w="1096" w:type="dxa"/>
            <w:vMerge w:val="restart"/>
            <w:tcBorders>
              <w:top w:val="single" w:sz="4" w:space="0" w:color="auto"/>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本年收入合计</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财政拨款收入</w:t>
            </w:r>
          </w:p>
        </w:tc>
        <w:tc>
          <w:tcPr>
            <w:tcW w:w="1600" w:type="dxa"/>
            <w:vMerge w:val="restart"/>
            <w:tcBorders>
              <w:top w:val="single" w:sz="4" w:space="0" w:color="auto"/>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事业收入</w:t>
            </w:r>
          </w:p>
        </w:tc>
        <w:tc>
          <w:tcPr>
            <w:tcW w:w="1600" w:type="dxa"/>
            <w:vMerge w:val="restart"/>
            <w:tcBorders>
              <w:top w:val="single" w:sz="4" w:space="0" w:color="auto"/>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附属单位上缴收入</w:t>
            </w:r>
          </w:p>
        </w:tc>
        <w:tc>
          <w:tcPr>
            <w:tcW w:w="1600" w:type="dxa"/>
            <w:vMerge w:val="restart"/>
            <w:tcBorders>
              <w:top w:val="single" w:sz="4" w:space="0" w:color="auto"/>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其他收入</w:t>
            </w:r>
          </w:p>
        </w:tc>
      </w:tr>
      <w:tr w:rsidR="003E61DD" w:rsidRPr="001349E1">
        <w:trPr>
          <w:trHeight w:val="312"/>
        </w:trPr>
        <w:tc>
          <w:tcPr>
            <w:tcW w:w="1308" w:type="dxa"/>
            <w:gridSpan w:val="3"/>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4661" w:type="dxa"/>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096" w:type="dxa"/>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600" w:type="dxa"/>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600" w:type="dxa"/>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600" w:type="dxa"/>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r>
      <w:tr w:rsidR="003E61DD" w:rsidRPr="001349E1">
        <w:trPr>
          <w:trHeight w:val="312"/>
        </w:trPr>
        <w:tc>
          <w:tcPr>
            <w:tcW w:w="1308" w:type="dxa"/>
            <w:gridSpan w:val="3"/>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4661" w:type="dxa"/>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096" w:type="dxa"/>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600" w:type="dxa"/>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600" w:type="dxa"/>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600" w:type="dxa"/>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r>
      <w:tr w:rsidR="003E61DD" w:rsidRPr="001349E1">
        <w:trPr>
          <w:trHeight w:val="312"/>
        </w:trPr>
        <w:tc>
          <w:tcPr>
            <w:tcW w:w="1308" w:type="dxa"/>
            <w:gridSpan w:val="3"/>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4661" w:type="dxa"/>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096" w:type="dxa"/>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600" w:type="dxa"/>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600" w:type="dxa"/>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600" w:type="dxa"/>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r>
      <w:tr w:rsidR="003E61DD" w:rsidRPr="001349E1">
        <w:trPr>
          <w:trHeight w:val="308"/>
        </w:trPr>
        <w:tc>
          <w:tcPr>
            <w:tcW w:w="436" w:type="dxa"/>
            <w:vMerge w:val="restart"/>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类</w:t>
            </w:r>
          </w:p>
        </w:tc>
        <w:tc>
          <w:tcPr>
            <w:tcW w:w="436" w:type="dxa"/>
            <w:vMerge w:val="restart"/>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款</w:t>
            </w:r>
          </w:p>
        </w:tc>
        <w:tc>
          <w:tcPr>
            <w:tcW w:w="436" w:type="dxa"/>
            <w:vMerge w:val="restart"/>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项</w:t>
            </w:r>
          </w:p>
        </w:tc>
        <w:tc>
          <w:tcPr>
            <w:tcW w:w="4661"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栏次</w:t>
            </w:r>
          </w:p>
        </w:tc>
        <w:tc>
          <w:tcPr>
            <w:tcW w:w="1096" w:type="dxa"/>
            <w:tcBorders>
              <w:top w:val="nil"/>
              <w:left w:val="nil"/>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1</w:t>
            </w:r>
          </w:p>
        </w:tc>
        <w:tc>
          <w:tcPr>
            <w:tcW w:w="1701" w:type="dxa"/>
            <w:tcBorders>
              <w:top w:val="nil"/>
              <w:left w:val="nil"/>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2</w:t>
            </w:r>
          </w:p>
        </w:tc>
        <w:tc>
          <w:tcPr>
            <w:tcW w:w="1600" w:type="dxa"/>
            <w:tcBorders>
              <w:top w:val="nil"/>
              <w:left w:val="nil"/>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4</w:t>
            </w:r>
          </w:p>
        </w:tc>
        <w:tc>
          <w:tcPr>
            <w:tcW w:w="1600" w:type="dxa"/>
            <w:tcBorders>
              <w:top w:val="nil"/>
              <w:left w:val="nil"/>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6</w:t>
            </w:r>
          </w:p>
        </w:tc>
        <w:tc>
          <w:tcPr>
            <w:tcW w:w="1600" w:type="dxa"/>
            <w:tcBorders>
              <w:top w:val="nil"/>
              <w:left w:val="nil"/>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7</w:t>
            </w:r>
          </w:p>
        </w:tc>
      </w:tr>
      <w:tr w:rsidR="003E61DD" w:rsidRPr="001349E1">
        <w:trPr>
          <w:trHeight w:val="308"/>
        </w:trPr>
        <w:tc>
          <w:tcPr>
            <w:tcW w:w="436" w:type="dxa"/>
            <w:vMerge/>
            <w:tcBorders>
              <w:top w:val="nil"/>
              <w:left w:val="single" w:sz="4" w:space="0" w:color="auto"/>
              <w:bottom w:val="single" w:sz="4" w:space="0" w:color="auto"/>
              <w:right w:val="single" w:sz="4" w:space="0" w:color="auto"/>
            </w:tcBorders>
            <w:shd w:val="clear" w:color="auto" w:fill="auto"/>
            <w:vAlign w:val="center"/>
          </w:tcPr>
          <w:p w:rsidR="003E61DD" w:rsidRPr="001349E1" w:rsidRDefault="003E61DD">
            <w:pPr>
              <w:widowControl/>
              <w:jc w:val="left"/>
              <w:rPr>
                <w:rFonts w:ascii="宋体" w:hAnsi="宋体" w:cs="Arial"/>
                <w:color w:val="000000"/>
                <w:kern w:val="0"/>
                <w:sz w:val="24"/>
              </w:rPr>
            </w:pPr>
          </w:p>
        </w:tc>
        <w:tc>
          <w:tcPr>
            <w:tcW w:w="436" w:type="dxa"/>
            <w:vMerge/>
            <w:tcBorders>
              <w:top w:val="nil"/>
              <w:left w:val="single" w:sz="4" w:space="0" w:color="auto"/>
              <w:bottom w:val="single" w:sz="4" w:space="0" w:color="auto"/>
              <w:right w:val="single" w:sz="4" w:space="0" w:color="auto"/>
            </w:tcBorders>
            <w:shd w:val="clear" w:color="auto" w:fill="auto"/>
            <w:vAlign w:val="center"/>
          </w:tcPr>
          <w:p w:rsidR="003E61DD" w:rsidRPr="001349E1" w:rsidRDefault="003E61DD">
            <w:pPr>
              <w:widowControl/>
              <w:jc w:val="left"/>
              <w:rPr>
                <w:rFonts w:ascii="宋体" w:hAnsi="宋体" w:cs="Arial"/>
                <w:color w:val="000000"/>
                <w:kern w:val="0"/>
                <w:sz w:val="24"/>
              </w:rPr>
            </w:pPr>
          </w:p>
        </w:tc>
        <w:tc>
          <w:tcPr>
            <w:tcW w:w="436" w:type="dxa"/>
            <w:vMerge/>
            <w:tcBorders>
              <w:top w:val="nil"/>
              <w:left w:val="single" w:sz="4" w:space="0" w:color="auto"/>
              <w:bottom w:val="single" w:sz="4" w:space="0" w:color="auto"/>
              <w:right w:val="single" w:sz="4" w:space="0" w:color="auto"/>
            </w:tcBorders>
            <w:shd w:val="clear" w:color="auto" w:fill="auto"/>
            <w:vAlign w:val="center"/>
          </w:tcPr>
          <w:p w:rsidR="003E61DD" w:rsidRPr="001349E1" w:rsidRDefault="003E61DD">
            <w:pPr>
              <w:widowControl/>
              <w:jc w:val="left"/>
              <w:rPr>
                <w:rFonts w:ascii="宋体" w:hAnsi="宋体" w:cs="Arial"/>
                <w:color w:val="000000"/>
                <w:kern w:val="0"/>
                <w:sz w:val="24"/>
              </w:rPr>
            </w:pPr>
          </w:p>
        </w:tc>
        <w:tc>
          <w:tcPr>
            <w:tcW w:w="4661" w:type="dxa"/>
            <w:tcBorders>
              <w:top w:val="nil"/>
              <w:left w:val="nil"/>
              <w:bottom w:val="single" w:sz="4" w:space="0" w:color="auto"/>
              <w:right w:val="single" w:sz="4" w:space="0" w:color="auto"/>
            </w:tcBorders>
            <w:shd w:val="clear" w:color="000000" w:fill="C0C0C0"/>
            <w:noWrap/>
            <w:vAlign w:val="center"/>
          </w:tcPr>
          <w:p w:rsidR="003E61DD" w:rsidRPr="001349E1" w:rsidRDefault="003E61DD">
            <w:pPr>
              <w:widowControl/>
              <w:ind w:right="110"/>
              <w:jc w:val="right"/>
              <w:rPr>
                <w:rFonts w:ascii="宋体" w:hAnsi="宋体" w:cs="Arial"/>
                <w:color w:val="000000"/>
                <w:kern w:val="0"/>
                <w:sz w:val="24"/>
              </w:rPr>
            </w:pPr>
          </w:p>
        </w:tc>
        <w:tc>
          <w:tcPr>
            <w:tcW w:w="1096" w:type="dxa"/>
            <w:tcBorders>
              <w:top w:val="nil"/>
              <w:left w:val="nil"/>
              <w:bottom w:val="single" w:sz="4" w:space="0" w:color="000000"/>
              <w:right w:val="single" w:sz="4" w:space="0" w:color="000000"/>
            </w:tcBorders>
            <w:noWrap/>
            <w:vAlign w:val="center"/>
          </w:tcPr>
          <w:p w:rsidR="003E61DD" w:rsidRPr="001349E1" w:rsidRDefault="00115112">
            <w:pPr>
              <w:widowControl/>
              <w:ind w:right="110"/>
              <w:jc w:val="right"/>
              <w:rPr>
                <w:rFonts w:ascii="宋体" w:hAnsi="宋体" w:cs="Arial"/>
                <w:color w:val="000000"/>
                <w:kern w:val="0"/>
                <w:sz w:val="24"/>
              </w:rPr>
            </w:pPr>
            <w:r w:rsidRPr="001349E1">
              <w:rPr>
                <w:rFonts w:ascii="宋体" w:hAnsi="宋体" w:cs="Arial" w:hint="eastAsia"/>
                <w:color w:val="000000"/>
                <w:kern w:val="0"/>
                <w:sz w:val="24"/>
              </w:rPr>
              <w:t>851.73</w:t>
            </w:r>
          </w:p>
        </w:tc>
        <w:tc>
          <w:tcPr>
            <w:tcW w:w="1701" w:type="dxa"/>
            <w:tcBorders>
              <w:top w:val="nil"/>
              <w:left w:val="nil"/>
              <w:bottom w:val="single" w:sz="4" w:space="0" w:color="000000"/>
              <w:right w:val="single" w:sz="4" w:space="0" w:color="000000"/>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851.73</w:t>
            </w:r>
          </w:p>
        </w:tc>
        <w:tc>
          <w:tcPr>
            <w:tcW w:w="16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b/>
                <w:bCs/>
                <w:color w:val="000000"/>
                <w:kern w:val="0"/>
                <w:sz w:val="24"/>
              </w:rPr>
            </w:pPr>
            <w:r w:rsidRPr="001349E1">
              <w:rPr>
                <w:rFonts w:ascii="宋体" w:hAnsi="宋体" w:cs="Arial" w:hint="eastAsia"/>
                <w:b/>
                <w:bCs/>
                <w:color w:val="000000"/>
                <w:kern w:val="0"/>
                <w:sz w:val="24"/>
              </w:rPr>
              <w:t xml:space="preserve">　</w:t>
            </w:r>
          </w:p>
        </w:tc>
        <w:tc>
          <w:tcPr>
            <w:tcW w:w="16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b/>
                <w:bCs/>
                <w:color w:val="000000"/>
                <w:kern w:val="0"/>
                <w:sz w:val="24"/>
              </w:rPr>
            </w:pPr>
            <w:r w:rsidRPr="001349E1">
              <w:rPr>
                <w:rFonts w:ascii="宋体" w:hAnsi="宋体" w:cs="Arial" w:hint="eastAsia"/>
                <w:b/>
                <w:bCs/>
                <w:color w:val="000000"/>
                <w:kern w:val="0"/>
                <w:sz w:val="24"/>
              </w:rPr>
              <w:t xml:space="preserve">　</w:t>
            </w:r>
          </w:p>
        </w:tc>
        <w:tc>
          <w:tcPr>
            <w:tcW w:w="16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b/>
                <w:bCs/>
                <w:color w:val="000000"/>
                <w:kern w:val="0"/>
                <w:sz w:val="24"/>
              </w:rPr>
            </w:pPr>
            <w:r w:rsidRPr="001349E1">
              <w:rPr>
                <w:rFonts w:ascii="宋体" w:hAnsi="宋体" w:cs="Arial" w:hint="eastAsia"/>
                <w:b/>
                <w:bCs/>
                <w:color w:val="000000"/>
                <w:kern w:val="0"/>
                <w:sz w:val="24"/>
              </w:rPr>
              <w:t xml:space="preserve">　</w:t>
            </w:r>
          </w:p>
        </w:tc>
      </w:tr>
      <w:tr w:rsidR="003E61DD" w:rsidRPr="001349E1">
        <w:trPr>
          <w:trHeight w:val="308"/>
        </w:trPr>
        <w:tc>
          <w:tcPr>
            <w:tcW w:w="1308" w:type="dxa"/>
            <w:gridSpan w:val="3"/>
            <w:tcBorders>
              <w:top w:val="single" w:sz="4" w:space="0" w:color="000000"/>
              <w:left w:val="single" w:sz="8" w:space="0" w:color="000000"/>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201</w:t>
            </w:r>
          </w:p>
        </w:tc>
        <w:tc>
          <w:tcPr>
            <w:tcW w:w="4661" w:type="dxa"/>
            <w:tcBorders>
              <w:top w:val="nil"/>
              <w:left w:val="nil"/>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一般公共服务支出</w:t>
            </w:r>
          </w:p>
        </w:tc>
        <w:tc>
          <w:tcPr>
            <w:tcW w:w="1096" w:type="dxa"/>
            <w:tcBorders>
              <w:top w:val="nil"/>
              <w:left w:val="nil"/>
              <w:bottom w:val="single" w:sz="4" w:space="0" w:color="000000"/>
              <w:right w:val="single" w:sz="4" w:space="0" w:color="000000"/>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851.73</w:t>
            </w:r>
          </w:p>
        </w:tc>
        <w:tc>
          <w:tcPr>
            <w:tcW w:w="1701" w:type="dxa"/>
            <w:tcBorders>
              <w:top w:val="nil"/>
              <w:left w:val="nil"/>
              <w:bottom w:val="single" w:sz="4" w:space="0" w:color="000000"/>
              <w:right w:val="single" w:sz="4" w:space="0" w:color="000000"/>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851.73</w:t>
            </w:r>
          </w:p>
        </w:tc>
        <w:tc>
          <w:tcPr>
            <w:tcW w:w="16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6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6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195"/>
        </w:trPr>
        <w:tc>
          <w:tcPr>
            <w:tcW w:w="1308" w:type="dxa"/>
            <w:gridSpan w:val="3"/>
            <w:tcBorders>
              <w:top w:val="single" w:sz="4" w:space="0" w:color="000000"/>
              <w:left w:val="single" w:sz="8" w:space="0" w:color="000000"/>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20103</w:t>
            </w:r>
          </w:p>
        </w:tc>
        <w:tc>
          <w:tcPr>
            <w:tcW w:w="4661" w:type="dxa"/>
            <w:tcBorders>
              <w:top w:val="nil"/>
              <w:left w:val="nil"/>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政府办公厅（室）及相关机构事务</w:t>
            </w:r>
          </w:p>
        </w:tc>
        <w:tc>
          <w:tcPr>
            <w:tcW w:w="1096" w:type="dxa"/>
            <w:tcBorders>
              <w:top w:val="nil"/>
              <w:left w:val="nil"/>
              <w:bottom w:val="single" w:sz="4" w:space="0" w:color="000000"/>
              <w:right w:val="single" w:sz="4" w:space="0" w:color="000000"/>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791.52</w:t>
            </w:r>
          </w:p>
        </w:tc>
        <w:tc>
          <w:tcPr>
            <w:tcW w:w="1701" w:type="dxa"/>
            <w:tcBorders>
              <w:top w:val="nil"/>
              <w:left w:val="nil"/>
              <w:bottom w:val="single" w:sz="4" w:space="0" w:color="000000"/>
              <w:right w:val="single" w:sz="4" w:space="0" w:color="000000"/>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791.52</w:t>
            </w:r>
          </w:p>
        </w:tc>
        <w:tc>
          <w:tcPr>
            <w:tcW w:w="160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60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60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1308" w:type="dxa"/>
            <w:gridSpan w:val="3"/>
            <w:tcBorders>
              <w:top w:val="single" w:sz="4" w:space="0" w:color="000000"/>
              <w:left w:val="single" w:sz="8" w:space="0" w:color="000000"/>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2010301</w:t>
            </w:r>
          </w:p>
        </w:tc>
        <w:tc>
          <w:tcPr>
            <w:tcW w:w="4661" w:type="dxa"/>
            <w:tcBorders>
              <w:top w:val="nil"/>
              <w:left w:val="nil"/>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行政运行</w:t>
            </w:r>
          </w:p>
        </w:tc>
        <w:tc>
          <w:tcPr>
            <w:tcW w:w="1096" w:type="dxa"/>
            <w:tcBorders>
              <w:top w:val="nil"/>
              <w:left w:val="nil"/>
              <w:bottom w:val="single" w:sz="4" w:space="0" w:color="000000"/>
              <w:right w:val="single" w:sz="4" w:space="0" w:color="000000"/>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184.22</w:t>
            </w:r>
          </w:p>
        </w:tc>
        <w:tc>
          <w:tcPr>
            <w:tcW w:w="1701" w:type="dxa"/>
            <w:tcBorders>
              <w:top w:val="nil"/>
              <w:left w:val="nil"/>
              <w:bottom w:val="single" w:sz="4" w:space="0" w:color="000000"/>
              <w:right w:val="single" w:sz="4" w:space="0" w:color="000000"/>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184.22</w:t>
            </w:r>
          </w:p>
        </w:tc>
        <w:tc>
          <w:tcPr>
            <w:tcW w:w="160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60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60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119"/>
        </w:trPr>
        <w:tc>
          <w:tcPr>
            <w:tcW w:w="1308" w:type="dxa"/>
            <w:gridSpan w:val="3"/>
            <w:tcBorders>
              <w:top w:val="single" w:sz="4" w:space="0" w:color="000000"/>
              <w:left w:val="single" w:sz="8" w:space="0" w:color="000000"/>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2010303</w:t>
            </w:r>
          </w:p>
        </w:tc>
        <w:tc>
          <w:tcPr>
            <w:tcW w:w="4661" w:type="dxa"/>
            <w:tcBorders>
              <w:top w:val="nil"/>
              <w:left w:val="nil"/>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机关服务</w:t>
            </w:r>
          </w:p>
        </w:tc>
        <w:tc>
          <w:tcPr>
            <w:tcW w:w="1096" w:type="dxa"/>
            <w:tcBorders>
              <w:top w:val="nil"/>
              <w:left w:val="nil"/>
              <w:bottom w:val="single" w:sz="4" w:space="0" w:color="000000"/>
              <w:right w:val="single" w:sz="4" w:space="0" w:color="000000"/>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454.5</w:t>
            </w:r>
          </w:p>
        </w:tc>
        <w:tc>
          <w:tcPr>
            <w:tcW w:w="1701" w:type="dxa"/>
            <w:tcBorders>
              <w:top w:val="nil"/>
              <w:left w:val="nil"/>
              <w:bottom w:val="single" w:sz="4" w:space="0" w:color="000000"/>
              <w:right w:val="single" w:sz="4" w:space="0" w:color="000000"/>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454.5</w:t>
            </w:r>
          </w:p>
        </w:tc>
        <w:tc>
          <w:tcPr>
            <w:tcW w:w="160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60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60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1308" w:type="dxa"/>
            <w:gridSpan w:val="3"/>
            <w:tcBorders>
              <w:top w:val="single" w:sz="4" w:space="0" w:color="000000"/>
              <w:left w:val="single" w:sz="8" w:space="0" w:color="000000"/>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2010306</w:t>
            </w:r>
          </w:p>
        </w:tc>
        <w:tc>
          <w:tcPr>
            <w:tcW w:w="4661" w:type="dxa"/>
            <w:tcBorders>
              <w:top w:val="nil"/>
              <w:left w:val="nil"/>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政务公开审批</w:t>
            </w:r>
          </w:p>
        </w:tc>
        <w:tc>
          <w:tcPr>
            <w:tcW w:w="1096" w:type="dxa"/>
            <w:tcBorders>
              <w:top w:val="nil"/>
              <w:left w:val="nil"/>
              <w:bottom w:val="single" w:sz="4" w:space="0" w:color="000000"/>
              <w:right w:val="single" w:sz="4" w:space="0" w:color="000000"/>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34.63</w:t>
            </w:r>
          </w:p>
        </w:tc>
        <w:tc>
          <w:tcPr>
            <w:tcW w:w="1701" w:type="dxa"/>
            <w:tcBorders>
              <w:top w:val="nil"/>
              <w:left w:val="nil"/>
              <w:bottom w:val="single" w:sz="4" w:space="0" w:color="000000"/>
              <w:right w:val="single" w:sz="4" w:space="0" w:color="000000"/>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34.63</w:t>
            </w:r>
          </w:p>
        </w:tc>
        <w:tc>
          <w:tcPr>
            <w:tcW w:w="1600" w:type="dxa"/>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600" w:type="dxa"/>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600" w:type="dxa"/>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1308" w:type="dxa"/>
            <w:gridSpan w:val="3"/>
            <w:tcBorders>
              <w:top w:val="single" w:sz="4" w:space="0" w:color="000000"/>
              <w:left w:val="single" w:sz="8" w:space="0" w:color="000000"/>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2010308</w:t>
            </w:r>
          </w:p>
        </w:tc>
        <w:tc>
          <w:tcPr>
            <w:tcW w:w="4661" w:type="dxa"/>
            <w:tcBorders>
              <w:top w:val="nil"/>
              <w:left w:val="nil"/>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信访事务</w:t>
            </w:r>
          </w:p>
        </w:tc>
        <w:tc>
          <w:tcPr>
            <w:tcW w:w="1096" w:type="dxa"/>
            <w:tcBorders>
              <w:top w:val="nil"/>
              <w:left w:val="nil"/>
              <w:bottom w:val="single" w:sz="4" w:space="0" w:color="000000"/>
              <w:right w:val="single" w:sz="4" w:space="0" w:color="000000"/>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57.50</w:t>
            </w:r>
          </w:p>
        </w:tc>
        <w:tc>
          <w:tcPr>
            <w:tcW w:w="1701" w:type="dxa"/>
            <w:tcBorders>
              <w:top w:val="nil"/>
              <w:left w:val="nil"/>
              <w:bottom w:val="single" w:sz="4" w:space="0" w:color="000000"/>
              <w:right w:val="single" w:sz="4" w:space="0" w:color="000000"/>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57.50</w:t>
            </w:r>
          </w:p>
        </w:tc>
        <w:tc>
          <w:tcPr>
            <w:tcW w:w="160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60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60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1308" w:type="dxa"/>
            <w:gridSpan w:val="3"/>
            <w:tcBorders>
              <w:top w:val="single" w:sz="4" w:space="0" w:color="000000"/>
              <w:left w:val="single" w:sz="8" w:space="0" w:color="000000"/>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2010350</w:t>
            </w:r>
          </w:p>
        </w:tc>
        <w:tc>
          <w:tcPr>
            <w:tcW w:w="4661" w:type="dxa"/>
            <w:tcBorders>
              <w:top w:val="nil"/>
              <w:left w:val="nil"/>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事业运行</w:t>
            </w:r>
          </w:p>
        </w:tc>
        <w:tc>
          <w:tcPr>
            <w:tcW w:w="1096" w:type="dxa"/>
            <w:tcBorders>
              <w:top w:val="nil"/>
              <w:left w:val="nil"/>
              <w:bottom w:val="single" w:sz="4" w:space="0" w:color="000000"/>
              <w:right w:val="single" w:sz="4" w:space="0" w:color="000000"/>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21.13</w:t>
            </w:r>
          </w:p>
        </w:tc>
        <w:tc>
          <w:tcPr>
            <w:tcW w:w="1701" w:type="dxa"/>
            <w:tcBorders>
              <w:top w:val="nil"/>
              <w:left w:val="nil"/>
              <w:bottom w:val="single" w:sz="4" w:space="0" w:color="000000"/>
              <w:right w:val="single" w:sz="4" w:space="0" w:color="000000"/>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21.13</w:t>
            </w:r>
          </w:p>
        </w:tc>
        <w:tc>
          <w:tcPr>
            <w:tcW w:w="160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60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60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1308" w:type="dxa"/>
            <w:gridSpan w:val="3"/>
            <w:tcBorders>
              <w:top w:val="single" w:sz="4" w:space="0" w:color="000000"/>
              <w:left w:val="single" w:sz="8" w:space="0" w:color="000000"/>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2010399</w:t>
            </w:r>
          </w:p>
        </w:tc>
        <w:tc>
          <w:tcPr>
            <w:tcW w:w="4661" w:type="dxa"/>
            <w:tcBorders>
              <w:top w:val="nil"/>
              <w:left w:val="nil"/>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其他政府办公厅（室）及相关机构事务支出</w:t>
            </w:r>
          </w:p>
        </w:tc>
        <w:tc>
          <w:tcPr>
            <w:tcW w:w="1096" w:type="dxa"/>
            <w:tcBorders>
              <w:top w:val="nil"/>
              <w:left w:val="nil"/>
              <w:bottom w:val="single" w:sz="4" w:space="0" w:color="000000"/>
              <w:right w:val="single" w:sz="4" w:space="0" w:color="000000"/>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39.54</w:t>
            </w:r>
          </w:p>
        </w:tc>
        <w:tc>
          <w:tcPr>
            <w:tcW w:w="1701" w:type="dxa"/>
            <w:tcBorders>
              <w:top w:val="nil"/>
              <w:left w:val="nil"/>
              <w:bottom w:val="single" w:sz="4" w:space="0" w:color="000000"/>
              <w:right w:val="single" w:sz="4" w:space="0" w:color="000000"/>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39.54</w:t>
            </w:r>
          </w:p>
        </w:tc>
        <w:tc>
          <w:tcPr>
            <w:tcW w:w="1600" w:type="dxa"/>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600" w:type="dxa"/>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600" w:type="dxa"/>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1308" w:type="dxa"/>
            <w:gridSpan w:val="3"/>
            <w:tcBorders>
              <w:top w:val="single" w:sz="4" w:space="0" w:color="000000"/>
              <w:left w:val="single" w:sz="8" w:space="0" w:color="000000"/>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20126</w:t>
            </w:r>
          </w:p>
        </w:tc>
        <w:tc>
          <w:tcPr>
            <w:tcW w:w="4661" w:type="dxa"/>
            <w:tcBorders>
              <w:top w:val="nil"/>
              <w:left w:val="nil"/>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档案事务</w:t>
            </w:r>
          </w:p>
        </w:tc>
        <w:tc>
          <w:tcPr>
            <w:tcW w:w="1096" w:type="dxa"/>
            <w:tcBorders>
              <w:top w:val="nil"/>
              <w:left w:val="nil"/>
              <w:bottom w:val="single" w:sz="4" w:space="0" w:color="000000"/>
              <w:right w:val="single" w:sz="4" w:space="0" w:color="000000"/>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41.44</w:t>
            </w:r>
          </w:p>
        </w:tc>
        <w:tc>
          <w:tcPr>
            <w:tcW w:w="1701" w:type="dxa"/>
            <w:tcBorders>
              <w:top w:val="nil"/>
              <w:left w:val="nil"/>
              <w:bottom w:val="single" w:sz="4" w:space="0" w:color="000000"/>
              <w:right w:val="single" w:sz="4" w:space="0" w:color="000000"/>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41.44</w:t>
            </w:r>
          </w:p>
        </w:tc>
        <w:tc>
          <w:tcPr>
            <w:tcW w:w="1600" w:type="dxa"/>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600" w:type="dxa"/>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600" w:type="dxa"/>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1308" w:type="dxa"/>
            <w:gridSpan w:val="3"/>
            <w:tcBorders>
              <w:top w:val="single" w:sz="4" w:space="0" w:color="000000"/>
              <w:left w:val="single" w:sz="8" w:space="0" w:color="000000"/>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2012601</w:t>
            </w:r>
          </w:p>
        </w:tc>
        <w:tc>
          <w:tcPr>
            <w:tcW w:w="4661" w:type="dxa"/>
            <w:tcBorders>
              <w:top w:val="nil"/>
              <w:left w:val="nil"/>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行政运行</w:t>
            </w:r>
          </w:p>
        </w:tc>
        <w:tc>
          <w:tcPr>
            <w:tcW w:w="1096" w:type="dxa"/>
            <w:tcBorders>
              <w:top w:val="nil"/>
              <w:left w:val="nil"/>
              <w:bottom w:val="single" w:sz="4" w:space="0" w:color="000000"/>
              <w:right w:val="single" w:sz="4" w:space="0" w:color="000000"/>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41.44</w:t>
            </w:r>
          </w:p>
        </w:tc>
        <w:tc>
          <w:tcPr>
            <w:tcW w:w="1701" w:type="dxa"/>
            <w:tcBorders>
              <w:top w:val="nil"/>
              <w:left w:val="nil"/>
              <w:bottom w:val="single" w:sz="4" w:space="0" w:color="000000"/>
              <w:right w:val="single" w:sz="4" w:space="0" w:color="000000"/>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41.44</w:t>
            </w:r>
          </w:p>
        </w:tc>
        <w:tc>
          <w:tcPr>
            <w:tcW w:w="160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60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60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1308" w:type="dxa"/>
            <w:gridSpan w:val="3"/>
            <w:tcBorders>
              <w:top w:val="single" w:sz="4" w:space="0" w:color="000000"/>
              <w:left w:val="single" w:sz="8" w:space="0" w:color="000000"/>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20105</w:t>
            </w:r>
          </w:p>
        </w:tc>
        <w:tc>
          <w:tcPr>
            <w:tcW w:w="4661" w:type="dxa"/>
            <w:tcBorders>
              <w:top w:val="nil"/>
              <w:left w:val="nil"/>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统计信息事务</w:t>
            </w:r>
          </w:p>
        </w:tc>
        <w:tc>
          <w:tcPr>
            <w:tcW w:w="1096" w:type="dxa"/>
            <w:tcBorders>
              <w:top w:val="nil"/>
              <w:left w:val="nil"/>
              <w:bottom w:val="single" w:sz="4" w:space="0" w:color="000000"/>
              <w:right w:val="single" w:sz="4" w:space="0" w:color="000000"/>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18.78</w:t>
            </w:r>
          </w:p>
        </w:tc>
        <w:tc>
          <w:tcPr>
            <w:tcW w:w="1701" w:type="dxa"/>
            <w:tcBorders>
              <w:top w:val="nil"/>
              <w:left w:val="nil"/>
              <w:bottom w:val="single" w:sz="4" w:space="0" w:color="000000"/>
              <w:right w:val="single" w:sz="4" w:space="0" w:color="000000"/>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18.78</w:t>
            </w:r>
          </w:p>
        </w:tc>
        <w:tc>
          <w:tcPr>
            <w:tcW w:w="16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6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6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1308" w:type="dxa"/>
            <w:gridSpan w:val="3"/>
            <w:tcBorders>
              <w:top w:val="single" w:sz="4" w:space="0" w:color="000000"/>
              <w:left w:val="single" w:sz="8" w:space="0" w:color="000000"/>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2010504</w:t>
            </w:r>
          </w:p>
        </w:tc>
        <w:tc>
          <w:tcPr>
            <w:tcW w:w="4661" w:type="dxa"/>
            <w:tcBorders>
              <w:top w:val="nil"/>
              <w:left w:val="nil"/>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信息事务</w:t>
            </w:r>
          </w:p>
        </w:tc>
        <w:tc>
          <w:tcPr>
            <w:tcW w:w="1096" w:type="dxa"/>
            <w:tcBorders>
              <w:top w:val="nil"/>
              <w:left w:val="nil"/>
              <w:bottom w:val="single" w:sz="4" w:space="0" w:color="000000"/>
              <w:right w:val="single" w:sz="4" w:space="0" w:color="000000"/>
            </w:tcBorders>
            <w:noWrap/>
            <w:vAlign w:val="center"/>
          </w:tcPr>
          <w:p w:rsidR="003E61DD" w:rsidRPr="001349E1" w:rsidRDefault="00115112">
            <w:pPr>
              <w:widowControl/>
              <w:ind w:right="110"/>
              <w:jc w:val="right"/>
              <w:rPr>
                <w:rFonts w:ascii="宋体" w:hAnsi="宋体" w:cs="Arial"/>
                <w:color w:val="000000"/>
                <w:kern w:val="0"/>
                <w:sz w:val="24"/>
              </w:rPr>
            </w:pPr>
            <w:r w:rsidRPr="001349E1">
              <w:rPr>
                <w:rFonts w:ascii="宋体" w:hAnsi="宋体" w:cs="Arial" w:hint="eastAsia"/>
                <w:color w:val="000000"/>
                <w:kern w:val="0"/>
                <w:sz w:val="24"/>
              </w:rPr>
              <w:t>18.78</w:t>
            </w:r>
          </w:p>
        </w:tc>
        <w:tc>
          <w:tcPr>
            <w:tcW w:w="1701" w:type="dxa"/>
            <w:tcBorders>
              <w:top w:val="nil"/>
              <w:left w:val="nil"/>
              <w:bottom w:val="single" w:sz="4" w:space="0" w:color="000000"/>
              <w:right w:val="single" w:sz="4" w:space="0" w:color="000000"/>
            </w:tcBorders>
            <w:noWrap/>
            <w:vAlign w:val="center"/>
          </w:tcPr>
          <w:p w:rsidR="003E61DD" w:rsidRPr="001349E1" w:rsidRDefault="00115112">
            <w:pPr>
              <w:widowControl/>
              <w:ind w:right="110"/>
              <w:jc w:val="right"/>
              <w:rPr>
                <w:rFonts w:ascii="宋体" w:hAnsi="宋体" w:cs="Arial"/>
                <w:color w:val="000000"/>
                <w:kern w:val="0"/>
                <w:sz w:val="24"/>
              </w:rPr>
            </w:pPr>
            <w:r w:rsidRPr="001349E1">
              <w:rPr>
                <w:rFonts w:ascii="宋体" w:hAnsi="宋体" w:cs="Arial" w:hint="eastAsia"/>
                <w:color w:val="000000"/>
                <w:kern w:val="0"/>
                <w:sz w:val="24"/>
              </w:rPr>
              <w:t>18.78</w:t>
            </w:r>
          </w:p>
        </w:tc>
        <w:tc>
          <w:tcPr>
            <w:tcW w:w="16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6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6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1308" w:type="dxa"/>
            <w:gridSpan w:val="3"/>
            <w:tcBorders>
              <w:top w:val="single" w:sz="4" w:space="0" w:color="000000"/>
              <w:left w:val="single" w:sz="8" w:space="0" w:color="000000"/>
              <w:bottom w:val="single" w:sz="4" w:space="0" w:color="000000"/>
              <w:right w:val="single" w:sz="4" w:space="0" w:color="000000"/>
            </w:tcBorders>
            <w:noWrap/>
            <w:vAlign w:val="center"/>
          </w:tcPr>
          <w:p w:rsidR="003E61DD" w:rsidRPr="001349E1" w:rsidRDefault="003E61DD">
            <w:pPr>
              <w:widowControl/>
              <w:jc w:val="left"/>
              <w:rPr>
                <w:rFonts w:ascii="宋体" w:hAnsi="宋体" w:cs="Arial"/>
                <w:color w:val="000000"/>
                <w:kern w:val="0"/>
                <w:sz w:val="24"/>
              </w:rPr>
            </w:pPr>
          </w:p>
        </w:tc>
        <w:tc>
          <w:tcPr>
            <w:tcW w:w="4661" w:type="dxa"/>
            <w:tcBorders>
              <w:top w:val="nil"/>
              <w:left w:val="nil"/>
              <w:bottom w:val="single" w:sz="4" w:space="0" w:color="000000"/>
              <w:right w:val="single" w:sz="4" w:space="0" w:color="000000"/>
            </w:tcBorders>
            <w:noWrap/>
            <w:vAlign w:val="center"/>
          </w:tcPr>
          <w:p w:rsidR="003E61DD" w:rsidRPr="001349E1" w:rsidRDefault="003E61DD">
            <w:pPr>
              <w:widowControl/>
              <w:jc w:val="left"/>
              <w:rPr>
                <w:rFonts w:ascii="宋体" w:hAnsi="宋体" w:cs="Arial"/>
                <w:color w:val="000000"/>
                <w:kern w:val="0"/>
                <w:sz w:val="24"/>
              </w:rPr>
            </w:pPr>
          </w:p>
        </w:tc>
        <w:tc>
          <w:tcPr>
            <w:tcW w:w="1096" w:type="dxa"/>
            <w:tcBorders>
              <w:top w:val="nil"/>
              <w:left w:val="nil"/>
              <w:bottom w:val="single" w:sz="4" w:space="0" w:color="000000"/>
              <w:right w:val="single" w:sz="4" w:space="0" w:color="000000"/>
            </w:tcBorders>
            <w:noWrap/>
            <w:vAlign w:val="center"/>
          </w:tcPr>
          <w:p w:rsidR="003E61DD" w:rsidRPr="001349E1" w:rsidRDefault="003E61DD">
            <w:pPr>
              <w:widowControl/>
              <w:jc w:val="right"/>
              <w:rPr>
                <w:rFonts w:ascii="宋体" w:hAnsi="宋体" w:cs="Arial"/>
                <w:color w:val="000000"/>
                <w:kern w:val="0"/>
                <w:sz w:val="24"/>
              </w:rPr>
            </w:pPr>
          </w:p>
        </w:tc>
        <w:tc>
          <w:tcPr>
            <w:tcW w:w="1701" w:type="dxa"/>
            <w:tcBorders>
              <w:top w:val="nil"/>
              <w:left w:val="nil"/>
              <w:bottom w:val="single" w:sz="4" w:space="0" w:color="000000"/>
              <w:right w:val="single" w:sz="4" w:space="0" w:color="000000"/>
            </w:tcBorders>
            <w:noWrap/>
            <w:vAlign w:val="center"/>
          </w:tcPr>
          <w:p w:rsidR="003E61DD" w:rsidRPr="001349E1" w:rsidRDefault="003E61DD">
            <w:pPr>
              <w:widowControl/>
              <w:jc w:val="right"/>
              <w:rPr>
                <w:rFonts w:ascii="宋体" w:hAnsi="宋体" w:cs="Arial"/>
                <w:color w:val="000000"/>
                <w:kern w:val="0"/>
                <w:sz w:val="24"/>
              </w:rPr>
            </w:pPr>
          </w:p>
        </w:tc>
        <w:tc>
          <w:tcPr>
            <w:tcW w:w="16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6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6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1308" w:type="dxa"/>
            <w:gridSpan w:val="3"/>
            <w:tcBorders>
              <w:top w:val="single" w:sz="4" w:space="0" w:color="000000"/>
              <w:left w:val="single" w:sz="8" w:space="0" w:color="000000"/>
              <w:bottom w:val="single" w:sz="4" w:space="0" w:color="000000"/>
              <w:right w:val="single" w:sz="4" w:space="0" w:color="000000"/>
            </w:tcBorders>
            <w:noWrap/>
            <w:vAlign w:val="center"/>
          </w:tcPr>
          <w:p w:rsidR="003E61DD" w:rsidRPr="001349E1" w:rsidRDefault="003E61DD">
            <w:pPr>
              <w:widowControl/>
              <w:jc w:val="left"/>
              <w:rPr>
                <w:rFonts w:ascii="宋体" w:hAnsi="宋体" w:cs="Arial"/>
                <w:color w:val="000000"/>
                <w:kern w:val="0"/>
                <w:sz w:val="24"/>
              </w:rPr>
            </w:pPr>
          </w:p>
        </w:tc>
        <w:tc>
          <w:tcPr>
            <w:tcW w:w="4661" w:type="dxa"/>
            <w:tcBorders>
              <w:top w:val="nil"/>
              <w:left w:val="nil"/>
              <w:bottom w:val="single" w:sz="4" w:space="0" w:color="000000"/>
              <w:right w:val="single" w:sz="4" w:space="0" w:color="000000"/>
            </w:tcBorders>
            <w:noWrap/>
            <w:vAlign w:val="center"/>
          </w:tcPr>
          <w:p w:rsidR="003E61DD" w:rsidRPr="001349E1" w:rsidRDefault="003E61DD">
            <w:pPr>
              <w:widowControl/>
              <w:jc w:val="left"/>
              <w:rPr>
                <w:rFonts w:ascii="宋体" w:hAnsi="宋体" w:cs="Arial"/>
                <w:color w:val="000000"/>
                <w:kern w:val="0"/>
                <w:sz w:val="24"/>
              </w:rPr>
            </w:pPr>
          </w:p>
        </w:tc>
        <w:tc>
          <w:tcPr>
            <w:tcW w:w="1096" w:type="dxa"/>
            <w:tcBorders>
              <w:top w:val="nil"/>
              <w:left w:val="nil"/>
              <w:bottom w:val="single" w:sz="4" w:space="0" w:color="000000"/>
              <w:right w:val="single" w:sz="4" w:space="0" w:color="000000"/>
            </w:tcBorders>
            <w:noWrap/>
            <w:vAlign w:val="center"/>
          </w:tcPr>
          <w:p w:rsidR="003E61DD" w:rsidRPr="001349E1" w:rsidRDefault="003E61DD">
            <w:pPr>
              <w:widowControl/>
              <w:jc w:val="right"/>
              <w:rPr>
                <w:rFonts w:ascii="宋体" w:hAnsi="宋体" w:cs="Arial"/>
                <w:color w:val="000000"/>
                <w:kern w:val="0"/>
                <w:sz w:val="24"/>
              </w:rPr>
            </w:pPr>
          </w:p>
        </w:tc>
        <w:tc>
          <w:tcPr>
            <w:tcW w:w="1701" w:type="dxa"/>
            <w:tcBorders>
              <w:top w:val="nil"/>
              <w:left w:val="nil"/>
              <w:bottom w:val="single" w:sz="4" w:space="0" w:color="000000"/>
              <w:right w:val="single" w:sz="4" w:space="0" w:color="000000"/>
            </w:tcBorders>
            <w:noWrap/>
            <w:vAlign w:val="center"/>
          </w:tcPr>
          <w:p w:rsidR="003E61DD" w:rsidRPr="001349E1" w:rsidRDefault="003E61DD">
            <w:pPr>
              <w:widowControl/>
              <w:jc w:val="right"/>
              <w:rPr>
                <w:rFonts w:ascii="宋体" w:hAnsi="宋体" w:cs="Arial"/>
                <w:color w:val="000000"/>
                <w:kern w:val="0"/>
                <w:sz w:val="24"/>
              </w:rPr>
            </w:pPr>
          </w:p>
        </w:tc>
        <w:tc>
          <w:tcPr>
            <w:tcW w:w="16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6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6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1308" w:type="dxa"/>
            <w:gridSpan w:val="3"/>
            <w:tcBorders>
              <w:top w:val="single" w:sz="4" w:space="0" w:color="000000"/>
              <w:left w:val="single" w:sz="8" w:space="0" w:color="000000"/>
              <w:bottom w:val="single" w:sz="4" w:space="0" w:color="000000"/>
              <w:right w:val="single" w:sz="4" w:space="0" w:color="000000"/>
            </w:tcBorders>
            <w:noWrap/>
            <w:vAlign w:val="center"/>
          </w:tcPr>
          <w:p w:rsidR="003E61DD" w:rsidRPr="001349E1" w:rsidRDefault="003E61DD">
            <w:pPr>
              <w:widowControl/>
              <w:jc w:val="left"/>
              <w:rPr>
                <w:rFonts w:ascii="宋体" w:hAnsi="宋体" w:cs="Arial"/>
                <w:color w:val="000000"/>
                <w:kern w:val="0"/>
                <w:sz w:val="24"/>
              </w:rPr>
            </w:pPr>
          </w:p>
        </w:tc>
        <w:tc>
          <w:tcPr>
            <w:tcW w:w="4661" w:type="dxa"/>
            <w:tcBorders>
              <w:top w:val="nil"/>
              <w:left w:val="nil"/>
              <w:bottom w:val="single" w:sz="4" w:space="0" w:color="000000"/>
              <w:right w:val="single" w:sz="4" w:space="0" w:color="000000"/>
            </w:tcBorders>
            <w:noWrap/>
            <w:vAlign w:val="center"/>
          </w:tcPr>
          <w:p w:rsidR="003E61DD" w:rsidRPr="001349E1" w:rsidRDefault="003E61DD">
            <w:pPr>
              <w:widowControl/>
              <w:jc w:val="left"/>
              <w:rPr>
                <w:rFonts w:ascii="宋体" w:hAnsi="宋体" w:cs="Arial"/>
                <w:color w:val="000000"/>
                <w:kern w:val="0"/>
                <w:sz w:val="24"/>
              </w:rPr>
            </w:pPr>
          </w:p>
        </w:tc>
        <w:tc>
          <w:tcPr>
            <w:tcW w:w="1096" w:type="dxa"/>
            <w:tcBorders>
              <w:top w:val="nil"/>
              <w:left w:val="nil"/>
              <w:bottom w:val="single" w:sz="4" w:space="0" w:color="000000"/>
              <w:right w:val="single" w:sz="4" w:space="0" w:color="000000"/>
            </w:tcBorders>
            <w:noWrap/>
            <w:vAlign w:val="center"/>
          </w:tcPr>
          <w:p w:rsidR="003E61DD" w:rsidRPr="001349E1" w:rsidRDefault="003E61DD">
            <w:pPr>
              <w:widowControl/>
              <w:jc w:val="right"/>
              <w:rPr>
                <w:rFonts w:ascii="宋体" w:hAnsi="宋体" w:cs="Arial"/>
                <w:color w:val="000000"/>
                <w:kern w:val="0"/>
                <w:sz w:val="24"/>
              </w:rPr>
            </w:pPr>
          </w:p>
        </w:tc>
        <w:tc>
          <w:tcPr>
            <w:tcW w:w="1701" w:type="dxa"/>
            <w:tcBorders>
              <w:top w:val="nil"/>
              <w:left w:val="nil"/>
              <w:bottom w:val="single" w:sz="4" w:space="0" w:color="000000"/>
              <w:right w:val="single" w:sz="4" w:space="0" w:color="000000"/>
            </w:tcBorders>
            <w:noWrap/>
            <w:vAlign w:val="center"/>
          </w:tcPr>
          <w:p w:rsidR="003E61DD" w:rsidRPr="001349E1" w:rsidRDefault="003E61DD">
            <w:pPr>
              <w:widowControl/>
              <w:jc w:val="right"/>
              <w:rPr>
                <w:rFonts w:ascii="宋体" w:hAnsi="宋体" w:cs="Arial"/>
                <w:color w:val="000000"/>
                <w:kern w:val="0"/>
                <w:sz w:val="24"/>
              </w:rPr>
            </w:pPr>
          </w:p>
        </w:tc>
        <w:tc>
          <w:tcPr>
            <w:tcW w:w="16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6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6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1308" w:type="dxa"/>
            <w:gridSpan w:val="3"/>
            <w:tcBorders>
              <w:top w:val="single" w:sz="4" w:space="0" w:color="000000"/>
              <w:left w:val="single" w:sz="8" w:space="0" w:color="000000"/>
              <w:bottom w:val="single" w:sz="4" w:space="0" w:color="000000"/>
              <w:right w:val="single" w:sz="4" w:space="0" w:color="000000"/>
            </w:tcBorders>
            <w:noWrap/>
            <w:vAlign w:val="center"/>
          </w:tcPr>
          <w:p w:rsidR="003E61DD" w:rsidRPr="001349E1" w:rsidRDefault="003E61DD">
            <w:pPr>
              <w:widowControl/>
              <w:jc w:val="left"/>
              <w:rPr>
                <w:rFonts w:ascii="宋体" w:hAnsi="宋体" w:cs="Arial"/>
                <w:color w:val="000000"/>
                <w:kern w:val="0"/>
                <w:sz w:val="24"/>
              </w:rPr>
            </w:pPr>
          </w:p>
        </w:tc>
        <w:tc>
          <w:tcPr>
            <w:tcW w:w="4661" w:type="dxa"/>
            <w:tcBorders>
              <w:top w:val="nil"/>
              <w:left w:val="nil"/>
              <w:bottom w:val="single" w:sz="4" w:space="0" w:color="000000"/>
              <w:right w:val="single" w:sz="4" w:space="0" w:color="000000"/>
            </w:tcBorders>
            <w:noWrap/>
            <w:vAlign w:val="center"/>
          </w:tcPr>
          <w:p w:rsidR="003E61DD" w:rsidRPr="001349E1" w:rsidRDefault="003E61DD">
            <w:pPr>
              <w:widowControl/>
              <w:jc w:val="left"/>
              <w:rPr>
                <w:rFonts w:ascii="宋体" w:hAnsi="宋体" w:cs="Arial"/>
                <w:color w:val="000000"/>
                <w:kern w:val="0"/>
                <w:sz w:val="24"/>
              </w:rPr>
            </w:pPr>
          </w:p>
        </w:tc>
        <w:tc>
          <w:tcPr>
            <w:tcW w:w="1096" w:type="dxa"/>
            <w:tcBorders>
              <w:top w:val="nil"/>
              <w:left w:val="nil"/>
              <w:bottom w:val="single" w:sz="4" w:space="0" w:color="000000"/>
              <w:right w:val="single" w:sz="4" w:space="0" w:color="000000"/>
            </w:tcBorders>
            <w:noWrap/>
            <w:vAlign w:val="center"/>
          </w:tcPr>
          <w:p w:rsidR="003E61DD" w:rsidRPr="001349E1" w:rsidRDefault="003E61DD">
            <w:pPr>
              <w:widowControl/>
              <w:jc w:val="right"/>
              <w:rPr>
                <w:rFonts w:ascii="宋体" w:hAnsi="宋体" w:cs="Arial"/>
                <w:color w:val="000000"/>
                <w:kern w:val="0"/>
                <w:sz w:val="24"/>
              </w:rPr>
            </w:pPr>
          </w:p>
        </w:tc>
        <w:tc>
          <w:tcPr>
            <w:tcW w:w="1701" w:type="dxa"/>
            <w:tcBorders>
              <w:top w:val="nil"/>
              <w:left w:val="nil"/>
              <w:bottom w:val="single" w:sz="4" w:space="0" w:color="000000"/>
              <w:right w:val="single" w:sz="4" w:space="0" w:color="000000"/>
            </w:tcBorders>
            <w:noWrap/>
            <w:vAlign w:val="center"/>
          </w:tcPr>
          <w:p w:rsidR="003E61DD" w:rsidRPr="001349E1" w:rsidRDefault="003E61DD">
            <w:pPr>
              <w:widowControl/>
              <w:jc w:val="right"/>
              <w:rPr>
                <w:rFonts w:ascii="宋体" w:hAnsi="宋体" w:cs="Arial"/>
                <w:color w:val="000000"/>
                <w:kern w:val="0"/>
                <w:sz w:val="24"/>
              </w:rPr>
            </w:pPr>
          </w:p>
        </w:tc>
        <w:tc>
          <w:tcPr>
            <w:tcW w:w="16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6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6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70"/>
        </w:trPr>
        <w:tc>
          <w:tcPr>
            <w:tcW w:w="1308" w:type="dxa"/>
            <w:gridSpan w:val="3"/>
            <w:tcBorders>
              <w:top w:val="single" w:sz="4" w:space="0" w:color="000000"/>
              <w:left w:val="single" w:sz="8" w:space="0" w:color="000000"/>
              <w:bottom w:val="single" w:sz="4" w:space="0" w:color="000000"/>
              <w:right w:val="single" w:sz="4" w:space="0" w:color="000000"/>
            </w:tcBorders>
            <w:noWrap/>
            <w:vAlign w:val="center"/>
          </w:tcPr>
          <w:p w:rsidR="003E61DD" w:rsidRPr="001349E1" w:rsidRDefault="003E61DD">
            <w:pPr>
              <w:widowControl/>
              <w:jc w:val="left"/>
              <w:rPr>
                <w:rFonts w:ascii="宋体" w:hAnsi="宋体" w:cs="Arial"/>
                <w:color w:val="000000"/>
                <w:kern w:val="0"/>
                <w:sz w:val="24"/>
              </w:rPr>
            </w:pPr>
          </w:p>
        </w:tc>
        <w:tc>
          <w:tcPr>
            <w:tcW w:w="4661" w:type="dxa"/>
            <w:tcBorders>
              <w:top w:val="nil"/>
              <w:left w:val="nil"/>
              <w:bottom w:val="single" w:sz="4" w:space="0" w:color="000000"/>
              <w:right w:val="single" w:sz="4" w:space="0" w:color="000000"/>
            </w:tcBorders>
            <w:noWrap/>
            <w:vAlign w:val="center"/>
          </w:tcPr>
          <w:p w:rsidR="003E61DD" w:rsidRPr="001349E1" w:rsidRDefault="003E61DD">
            <w:pPr>
              <w:widowControl/>
              <w:jc w:val="left"/>
              <w:rPr>
                <w:rFonts w:ascii="宋体" w:hAnsi="宋体" w:cs="Arial"/>
                <w:color w:val="000000"/>
                <w:kern w:val="0"/>
                <w:sz w:val="24"/>
              </w:rPr>
            </w:pPr>
          </w:p>
        </w:tc>
        <w:tc>
          <w:tcPr>
            <w:tcW w:w="1096" w:type="dxa"/>
            <w:tcBorders>
              <w:top w:val="nil"/>
              <w:left w:val="nil"/>
              <w:bottom w:val="single" w:sz="4" w:space="0" w:color="000000"/>
              <w:right w:val="single" w:sz="4" w:space="0" w:color="000000"/>
            </w:tcBorders>
            <w:noWrap/>
            <w:vAlign w:val="center"/>
          </w:tcPr>
          <w:p w:rsidR="003E61DD" w:rsidRPr="001349E1" w:rsidRDefault="003E61DD">
            <w:pPr>
              <w:widowControl/>
              <w:jc w:val="right"/>
              <w:rPr>
                <w:rFonts w:ascii="宋体" w:hAnsi="宋体" w:cs="Arial"/>
                <w:color w:val="000000"/>
                <w:kern w:val="0"/>
                <w:sz w:val="24"/>
              </w:rPr>
            </w:pPr>
          </w:p>
        </w:tc>
        <w:tc>
          <w:tcPr>
            <w:tcW w:w="1701" w:type="dxa"/>
            <w:tcBorders>
              <w:top w:val="nil"/>
              <w:left w:val="nil"/>
              <w:bottom w:val="single" w:sz="4" w:space="0" w:color="000000"/>
              <w:right w:val="single" w:sz="4" w:space="0" w:color="000000"/>
            </w:tcBorders>
            <w:noWrap/>
            <w:vAlign w:val="center"/>
          </w:tcPr>
          <w:p w:rsidR="003E61DD" w:rsidRPr="001349E1" w:rsidRDefault="003E61DD">
            <w:pPr>
              <w:widowControl/>
              <w:jc w:val="right"/>
              <w:rPr>
                <w:rFonts w:ascii="宋体" w:hAnsi="宋体" w:cs="Arial"/>
                <w:color w:val="000000"/>
                <w:kern w:val="0"/>
                <w:sz w:val="24"/>
              </w:rPr>
            </w:pPr>
          </w:p>
        </w:tc>
        <w:tc>
          <w:tcPr>
            <w:tcW w:w="1600" w:type="dxa"/>
            <w:tcBorders>
              <w:top w:val="nil"/>
              <w:left w:val="nil"/>
              <w:bottom w:val="single" w:sz="4" w:space="0" w:color="auto"/>
              <w:right w:val="single" w:sz="4" w:space="0" w:color="auto"/>
            </w:tcBorders>
            <w:noWrap/>
            <w:vAlign w:val="center"/>
          </w:tcPr>
          <w:p w:rsidR="003E61DD" w:rsidRPr="001349E1" w:rsidRDefault="003E61DD">
            <w:pPr>
              <w:widowControl/>
              <w:jc w:val="right"/>
              <w:rPr>
                <w:rFonts w:ascii="宋体" w:hAnsi="宋体" w:cs="Arial"/>
                <w:color w:val="000000"/>
                <w:kern w:val="0"/>
                <w:sz w:val="24"/>
              </w:rPr>
            </w:pPr>
          </w:p>
        </w:tc>
        <w:tc>
          <w:tcPr>
            <w:tcW w:w="1600" w:type="dxa"/>
            <w:tcBorders>
              <w:top w:val="nil"/>
              <w:left w:val="nil"/>
              <w:bottom w:val="single" w:sz="4" w:space="0" w:color="auto"/>
              <w:right w:val="single" w:sz="4" w:space="0" w:color="auto"/>
            </w:tcBorders>
            <w:noWrap/>
            <w:vAlign w:val="center"/>
          </w:tcPr>
          <w:p w:rsidR="003E61DD" w:rsidRPr="001349E1" w:rsidRDefault="003E61DD">
            <w:pPr>
              <w:widowControl/>
              <w:jc w:val="right"/>
              <w:rPr>
                <w:rFonts w:ascii="宋体" w:hAnsi="宋体" w:cs="Arial"/>
                <w:color w:val="000000"/>
                <w:kern w:val="0"/>
                <w:sz w:val="24"/>
              </w:rPr>
            </w:pPr>
          </w:p>
        </w:tc>
        <w:tc>
          <w:tcPr>
            <w:tcW w:w="1600" w:type="dxa"/>
            <w:tcBorders>
              <w:top w:val="nil"/>
              <w:left w:val="nil"/>
              <w:bottom w:val="single" w:sz="4" w:space="0" w:color="auto"/>
              <w:right w:val="single" w:sz="4" w:space="0" w:color="auto"/>
            </w:tcBorders>
            <w:noWrap/>
            <w:vAlign w:val="center"/>
          </w:tcPr>
          <w:p w:rsidR="003E61DD" w:rsidRPr="001349E1" w:rsidRDefault="003E61DD">
            <w:pPr>
              <w:widowControl/>
              <w:jc w:val="right"/>
              <w:rPr>
                <w:rFonts w:ascii="宋体" w:hAnsi="宋体" w:cs="Arial"/>
                <w:color w:val="000000"/>
                <w:kern w:val="0"/>
                <w:sz w:val="24"/>
              </w:rPr>
            </w:pPr>
          </w:p>
        </w:tc>
      </w:tr>
    </w:tbl>
    <w:p w:rsidR="003E61DD" w:rsidRPr="001349E1" w:rsidRDefault="003E61DD">
      <w:pPr>
        <w:widowControl/>
        <w:jc w:val="center"/>
        <w:rPr>
          <w:rFonts w:ascii="宋体" w:hAnsi="宋体" w:cs="Arial"/>
          <w:color w:val="000000"/>
          <w:kern w:val="0"/>
          <w:sz w:val="24"/>
        </w:rPr>
      </w:pPr>
    </w:p>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2018年度支出决算表</w:t>
      </w:r>
    </w:p>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 xml:space="preserve">　</w:t>
      </w:r>
    </w:p>
    <w:tbl>
      <w:tblPr>
        <w:tblW w:w="0" w:type="auto"/>
        <w:tblInd w:w="93" w:type="dxa"/>
        <w:tblLayout w:type="fixed"/>
        <w:tblLook w:val="0000"/>
      </w:tblPr>
      <w:tblGrid>
        <w:gridCol w:w="436"/>
        <w:gridCol w:w="436"/>
        <w:gridCol w:w="436"/>
        <w:gridCol w:w="1672"/>
        <w:gridCol w:w="580"/>
        <w:gridCol w:w="1240"/>
        <w:gridCol w:w="1169"/>
        <w:gridCol w:w="1569"/>
        <w:gridCol w:w="1800"/>
        <w:gridCol w:w="372"/>
        <w:gridCol w:w="580"/>
        <w:gridCol w:w="877"/>
        <w:gridCol w:w="219"/>
        <w:gridCol w:w="1180"/>
        <w:gridCol w:w="408"/>
        <w:gridCol w:w="1022"/>
      </w:tblGrid>
      <w:tr w:rsidR="003E61DD" w:rsidRPr="001349E1">
        <w:trPr>
          <w:gridAfter w:val="1"/>
          <w:wAfter w:w="1022" w:type="dxa"/>
          <w:trHeight w:val="300"/>
        </w:trPr>
        <w:tc>
          <w:tcPr>
            <w:tcW w:w="1308" w:type="dxa"/>
            <w:gridSpan w:val="3"/>
            <w:tcBorders>
              <w:top w:val="nil"/>
              <w:left w:val="nil"/>
              <w:bottom w:val="nil"/>
              <w:right w:val="nil"/>
            </w:tcBorders>
            <w:noWrap/>
            <w:vAlign w:val="bottom"/>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附件1-3</w:t>
            </w:r>
          </w:p>
        </w:tc>
        <w:tc>
          <w:tcPr>
            <w:tcW w:w="4661" w:type="dxa"/>
            <w:gridSpan w:val="4"/>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569"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80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829" w:type="dxa"/>
            <w:gridSpan w:val="3"/>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807" w:type="dxa"/>
            <w:gridSpan w:val="3"/>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r>
      <w:tr w:rsidR="003E61DD" w:rsidRPr="001349E1">
        <w:trPr>
          <w:gridAfter w:val="1"/>
          <w:wAfter w:w="1022" w:type="dxa"/>
          <w:trHeight w:val="300"/>
        </w:trPr>
        <w:tc>
          <w:tcPr>
            <w:tcW w:w="436"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436"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436"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4661" w:type="dxa"/>
            <w:gridSpan w:val="4"/>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569"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80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829" w:type="dxa"/>
            <w:gridSpan w:val="3"/>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807" w:type="dxa"/>
            <w:gridSpan w:val="3"/>
            <w:tcBorders>
              <w:top w:val="nil"/>
              <w:left w:val="nil"/>
              <w:bottom w:val="nil"/>
              <w:right w:val="nil"/>
            </w:tcBorders>
            <w:noWrap/>
            <w:vAlign w:val="bottom"/>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公开03表</w:t>
            </w:r>
          </w:p>
        </w:tc>
      </w:tr>
      <w:tr w:rsidR="003E61DD" w:rsidRPr="001349E1">
        <w:trPr>
          <w:gridAfter w:val="1"/>
          <w:wAfter w:w="1022" w:type="dxa"/>
          <w:trHeight w:val="360"/>
        </w:trPr>
        <w:tc>
          <w:tcPr>
            <w:tcW w:w="5969" w:type="dxa"/>
            <w:gridSpan w:val="7"/>
            <w:tcBorders>
              <w:top w:val="nil"/>
              <w:left w:val="nil"/>
              <w:bottom w:val="nil"/>
              <w:right w:val="nil"/>
            </w:tcBorders>
            <w:noWrap/>
            <w:vAlign w:val="bottom"/>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编制单位：</w:t>
            </w:r>
          </w:p>
        </w:tc>
        <w:tc>
          <w:tcPr>
            <w:tcW w:w="1569"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80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829" w:type="dxa"/>
            <w:gridSpan w:val="3"/>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807" w:type="dxa"/>
            <w:gridSpan w:val="3"/>
            <w:tcBorders>
              <w:top w:val="nil"/>
              <w:left w:val="nil"/>
              <w:bottom w:val="nil"/>
              <w:right w:val="nil"/>
            </w:tcBorders>
            <w:noWrap/>
            <w:vAlign w:val="bottom"/>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金额单位：万元</w:t>
            </w:r>
          </w:p>
        </w:tc>
      </w:tr>
      <w:tr w:rsidR="003E61DD" w:rsidRPr="001349E1">
        <w:trPr>
          <w:gridAfter w:val="1"/>
          <w:wAfter w:w="1022" w:type="dxa"/>
          <w:trHeight w:val="312"/>
        </w:trPr>
        <w:tc>
          <w:tcPr>
            <w:tcW w:w="1308" w:type="dxa"/>
            <w:gridSpan w:val="3"/>
            <w:vMerge w:val="restart"/>
            <w:tcBorders>
              <w:top w:val="single" w:sz="4" w:space="0" w:color="auto"/>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科目编码</w:t>
            </w:r>
          </w:p>
        </w:tc>
        <w:tc>
          <w:tcPr>
            <w:tcW w:w="4661" w:type="dxa"/>
            <w:gridSpan w:val="4"/>
            <w:vMerge w:val="restart"/>
            <w:tcBorders>
              <w:top w:val="single" w:sz="4" w:space="0" w:color="auto"/>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科目名称</w:t>
            </w:r>
          </w:p>
        </w:tc>
        <w:tc>
          <w:tcPr>
            <w:tcW w:w="1569" w:type="dxa"/>
            <w:vMerge w:val="restart"/>
            <w:tcBorders>
              <w:top w:val="single" w:sz="4" w:space="0" w:color="auto"/>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本年支出合计</w:t>
            </w:r>
          </w:p>
        </w:tc>
        <w:tc>
          <w:tcPr>
            <w:tcW w:w="1800" w:type="dxa"/>
            <w:vMerge w:val="restart"/>
            <w:tcBorders>
              <w:top w:val="single" w:sz="4" w:space="0" w:color="auto"/>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基本支出</w:t>
            </w:r>
          </w:p>
        </w:tc>
        <w:tc>
          <w:tcPr>
            <w:tcW w:w="1829" w:type="dxa"/>
            <w:gridSpan w:val="3"/>
            <w:vMerge w:val="restart"/>
            <w:tcBorders>
              <w:top w:val="single" w:sz="4" w:space="0" w:color="auto"/>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项目支出</w:t>
            </w:r>
          </w:p>
        </w:tc>
        <w:tc>
          <w:tcPr>
            <w:tcW w:w="1807" w:type="dxa"/>
            <w:gridSpan w:val="3"/>
            <w:vMerge w:val="restart"/>
            <w:tcBorders>
              <w:top w:val="single" w:sz="4" w:space="0" w:color="auto"/>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对附属单位补助支出</w:t>
            </w:r>
          </w:p>
        </w:tc>
      </w:tr>
      <w:tr w:rsidR="003E61DD" w:rsidRPr="001349E1">
        <w:trPr>
          <w:gridAfter w:val="1"/>
          <w:wAfter w:w="1022" w:type="dxa"/>
          <w:trHeight w:val="312"/>
        </w:trPr>
        <w:tc>
          <w:tcPr>
            <w:tcW w:w="1308" w:type="dxa"/>
            <w:gridSpan w:val="3"/>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4661" w:type="dxa"/>
            <w:gridSpan w:val="4"/>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569" w:type="dxa"/>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829" w:type="dxa"/>
            <w:gridSpan w:val="3"/>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807" w:type="dxa"/>
            <w:gridSpan w:val="3"/>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r>
      <w:tr w:rsidR="003E61DD" w:rsidRPr="001349E1">
        <w:trPr>
          <w:gridAfter w:val="1"/>
          <w:wAfter w:w="1022" w:type="dxa"/>
          <w:trHeight w:val="312"/>
        </w:trPr>
        <w:tc>
          <w:tcPr>
            <w:tcW w:w="1308" w:type="dxa"/>
            <w:gridSpan w:val="3"/>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4661" w:type="dxa"/>
            <w:gridSpan w:val="4"/>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569" w:type="dxa"/>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829" w:type="dxa"/>
            <w:gridSpan w:val="3"/>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807" w:type="dxa"/>
            <w:gridSpan w:val="3"/>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r>
      <w:tr w:rsidR="003E61DD" w:rsidRPr="001349E1">
        <w:trPr>
          <w:gridAfter w:val="1"/>
          <w:wAfter w:w="1022" w:type="dxa"/>
          <w:trHeight w:val="312"/>
        </w:trPr>
        <w:tc>
          <w:tcPr>
            <w:tcW w:w="1308" w:type="dxa"/>
            <w:gridSpan w:val="3"/>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4661" w:type="dxa"/>
            <w:gridSpan w:val="4"/>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569" w:type="dxa"/>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829" w:type="dxa"/>
            <w:gridSpan w:val="3"/>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807" w:type="dxa"/>
            <w:gridSpan w:val="3"/>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r>
      <w:tr w:rsidR="003E61DD" w:rsidRPr="001349E1">
        <w:trPr>
          <w:gridAfter w:val="1"/>
          <w:wAfter w:w="1022" w:type="dxa"/>
          <w:trHeight w:val="308"/>
        </w:trPr>
        <w:tc>
          <w:tcPr>
            <w:tcW w:w="436" w:type="dxa"/>
            <w:vMerge w:val="restart"/>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类</w:t>
            </w:r>
          </w:p>
        </w:tc>
        <w:tc>
          <w:tcPr>
            <w:tcW w:w="436" w:type="dxa"/>
            <w:vMerge w:val="restart"/>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款</w:t>
            </w:r>
          </w:p>
        </w:tc>
        <w:tc>
          <w:tcPr>
            <w:tcW w:w="436" w:type="dxa"/>
            <w:vMerge w:val="restart"/>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项</w:t>
            </w:r>
          </w:p>
        </w:tc>
        <w:tc>
          <w:tcPr>
            <w:tcW w:w="4661" w:type="dxa"/>
            <w:gridSpan w:val="4"/>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栏次</w:t>
            </w:r>
          </w:p>
        </w:tc>
        <w:tc>
          <w:tcPr>
            <w:tcW w:w="1569" w:type="dxa"/>
            <w:tcBorders>
              <w:top w:val="nil"/>
              <w:left w:val="nil"/>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1</w:t>
            </w:r>
          </w:p>
        </w:tc>
        <w:tc>
          <w:tcPr>
            <w:tcW w:w="1800" w:type="dxa"/>
            <w:tcBorders>
              <w:top w:val="nil"/>
              <w:left w:val="nil"/>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2</w:t>
            </w:r>
          </w:p>
        </w:tc>
        <w:tc>
          <w:tcPr>
            <w:tcW w:w="1829" w:type="dxa"/>
            <w:gridSpan w:val="3"/>
            <w:tcBorders>
              <w:top w:val="nil"/>
              <w:left w:val="nil"/>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3</w:t>
            </w:r>
          </w:p>
        </w:tc>
        <w:tc>
          <w:tcPr>
            <w:tcW w:w="1807" w:type="dxa"/>
            <w:gridSpan w:val="3"/>
            <w:tcBorders>
              <w:top w:val="nil"/>
              <w:left w:val="nil"/>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6</w:t>
            </w:r>
          </w:p>
        </w:tc>
      </w:tr>
      <w:tr w:rsidR="003E61DD" w:rsidRPr="001349E1">
        <w:trPr>
          <w:gridAfter w:val="1"/>
          <w:wAfter w:w="1022" w:type="dxa"/>
          <w:trHeight w:val="308"/>
        </w:trPr>
        <w:tc>
          <w:tcPr>
            <w:tcW w:w="436" w:type="dxa"/>
            <w:vMerge/>
            <w:tcBorders>
              <w:top w:val="nil"/>
              <w:left w:val="single" w:sz="4" w:space="0" w:color="auto"/>
              <w:bottom w:val="single" w:sz="4" w:space="0" w:color="auto"/>
              <w:right w:val="single" w:sz="4" w:space="0" w:color="auto"/>
            </w:tcBorders>
            <w:shd w:val="clear" w:color="auto" w:fill="auto"/>
            <w:vAlign w:val="center"/>
          </w:tcPr>
          <w:p w:rsidR="003E61DD" w:rsidRPr="001349E1" w:rsidRDefault="003E61DD">
            <w:pPr>
              <w:widowControl/>
              <w:jc w:val="left"/>
              <w:rPr>
                <w:rFonts w:ascii="宋体" w:hAnsi="宋体" w:cs="Arial"/>
                <w:color w:val="000000"/>
                <w:kern w:val="0"/>
                <w:sz w:val="24"/>
              </w:rPr>
            </w:pPr>
          </w:p>
        </w:tc>
        <w:tc>
          <w:tcPr>
            <w:tcW w:w="436" w:type="dxa"/>
            <w:vMerge/>
            <w:tcBorders>
              <w:top w:val="nil"/>
              <w:left w:val="single" w:sz="4" w:space="0" w:color="auto"/>
              <w:bottom w:val="single" w:sz="4" w:space="0" w:color="auto"/>
              <w:right w:val="single" w:sz="4" w:space="0" w:color="auto"/>
            </w:tcBorders>
            <w:shd w:val="clear" w:color="auto" w:fill="auto"/>
            <w:vAlign w:val="center"/>
          </w:tcPr>
          <w:p w:rsidR="003E61DD" w:rsidRPr="001349E1" w:rsidRDefault="003E61DD">
            <w:pPr>
              <w:widowControl/>
              <w:jc w:val="left"/>
              <w:rPr>
                <w:rFonts w:ascii="宋体" w:hAnsi="宋体" w:cs="Arial"/>
                <w:color w:val="000000"/>
                <w:kern w:val="0"/>
                <w:sz w:val="24"/>
              </w:rPr>
            </w:pPr>
          </w:p>
        </w:tc>
        <w:tc>
          <w:tcPr>
            <w:tcW w:w="436" w:type="dxa"/>
            <w:vMerge/>
            <w:tcBorders>
              <w:top w:val="nil"/>
              <w:left w:val="single" w:sz="4" w:space="0" w:color="auto"/>
              <w:bottom w:val="single" w:sz="4" w:space="0" w:color="auto"/>
              <w:right w:val="single" w:sz="4" w:space="0" w:color="auto"/>
            </w:tcBorders>
            <w:shd w:val="clear" w:color="auto" w:fill="auto"/>
            <w:vAlign w:val="center"/>
          </w:tcPr>
          <w:p w:rsidR="003E61DD" w:rsidRPr="001349E1" w:rsidRDefault="003E61DD">
            <w:pPr>
              <w:widowControl/>
              <w:jc w:val="left"/>
              <w:rPr>
                <w:rFonts w:ascii="宋体" w:hAnsi="宋体" w:cs="Arial"/>
                <w:color w:val="000000"/>
                <w:kern w:val="0"/>
                <w:sz w:val="24"/>
              </w:rPr>
            </w:pPr>
          </w:p>
        </w:tc>
        <w:tc>
          <w:tcPr>
            <w:tcW w:w="4661" w:type="dxa"/>
            <w:gridSpan w:val="4"/>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合计</w:t>
            </w:r>
          </w:p>
        </w:tc>
        <w:tc>
          <w:tcPr>
            <w:tcW w:w="1569"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887.29</w:t>
            </w:r>
          </w:p>
        </w:tc>
        <w:tc>
          <w:tcPr>
            <w:tcW w:w="180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491.31</w:t>
            </w:r>
          </w:p>
        </w:tc>
        <w:tc>
          <w:tcPr>
            <w:tcW w:w="1829" w:type="dxa"/>
            <w:gridSpan w:val="3"/>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395.98</w:t>
            </w:r>
          </w:p>
        </w:tc>
        <w:tc>
          <w:tcPr>
            <w:tcW w:w="1807" w:type="dxa"/>
            <w:gridSpan w:val="3"/>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b/>
                <w:bCs/>
                <w:color w:val="000000"/>
                <w:kern w:val="0"/>
                <w:sz w:val="24"/>
              </w:rPr>
            </w:pPr>
            <w:r w:rsidRPr="001349E1">
              <w:rPr>
                <w:rFonts w:ascii="宋体" w:hAnsi="宋体" w:cs="Arial" w:hint="eastAsia"/>
                <w:b/>
                <w:bCs/>
                <w:color w:val="000000"/>
                <w:kern w:val="0"/>
                <w:sz w:val="24"/>
              </w:rPr>
              <w:t xml:space="preserve">　</w:t>
            </w:r>
          </w:p>
        </w:tc>
      </w:tr>
      <w:tr w:rsidR="003E61DD" w:rsidRPr="001349E1">
        <w:trPr>
          <w:gridAfter w:val="1"/>
          <w:wAfter w:w="1022" w:type="dxa"/>
          <w:trHeight w:val="308"/>
        </w:trPr>
        <w:tc>
          <w:tcPr>
            <w:tcW w:w="1308" w:type="dxa"/>
            <w:gridSpan w:val="3"/>
            <w:tcBorders>
              <w:top w:val="single" w:sz="4" w:space="0" w:color="000000"/>
              <w:left w:val="single" w:sz="8" w:space="0" w:color="000000"/>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201</w:t>
            </w:r>
          </w:p>
        </w:tc>
        <w:tc>
          <w:tcPr>
            <w:tcW w:w="4661" w:type="dxa"/>
            <w:gridSpan w:val="4"/>
            <w:tcBorders>
              <w:top w:val="nil"/>
              <w:left w:val="nil"/>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一般公共服务支出</w:t>
            </w:r>
          </w:p>
        </w:tc>
        <w:tc>
          <w:tcPr>
            <w:tcW w:w="1569" w:type="dxa"/>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887.29</w:t>
            </w:r>
          </w:p>
        </w:tc>
        <w:tc>
          <w:tcPr>
            <w:tcW w:w="1800" w:type="dxa"/>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491.31</w:t>
            </w:r>
          </w:p>
        </w:tc>
        <w:tc>
          <w:tcPr>
            <w:tcW w:w="1829" w:type="dxa"/>
            <w:gridSpan w:val="3"/>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395.98</w:t>
            </w:r>
          </w:p>
        </w:tc>
        <w:tc>
          <w:tcPr>
            <w:tcW w:w="1807" w:type="dxa"/>
            <w:gridSpan w:val="3"/>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gridAfter w:val="1"/>
          <w:wAfter w:w="1022" w:type="dxa"/>
          <w:trHeight w:val="308"/>
        </w:trPr>
        <w:tc>
          <w:tcPr>
            <w:tcW w:w="1308" w:type="dxa"/>
            <w:gridSpan w:val="3"/>
            <w:tcBorders>
              <w:top w:val="single" w:sz="4" w:space="0" w:color="000000"/>
              <w:left w:val="single" w:sz="8" w:space="0" w:color="000000"/>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20103</w:t>
            </w:r>
          </w:p>
        </w:tc>
        <w:tc>
          <w:tcPr>
            <w:tcW w:w="4661" w:type="dxa"/>
            <w:gridSpan w:val="4"/>
            <w:tcBorders>
              <w:top w:val="nil"/>
              <w:left w:val="nil"/>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政府办公厅（室）及相关机构事务</w:t>
            </w:r>
          </w:p>
        </w:tc>
        <w:tc>
          <w:tcPr>
            <w:tcW w:w="1569" w:type="dxa"/>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827.08</w:t>
            </w:r>
          </w:p>
        </w:tc>
        <w:tc>
          <w:tcPr>
            <w:tcW w:w="1800" w:type="dxa"/>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431.09</w:t>
            </w:r>
          </w:p>
        </w:tc>
        <w:tc>
          <w:tcPr>
            <w:tcW w:w="1829" w:type="dxa"/>
            <w:gridSpan w:val="3"/>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395.98</w:t>
            </w:r>
          </w:p>
        </w:tc>
        <w:tc>
          <w:tcPr>
            <w:tcW w:w="1807" w:type="dxa"/>
            <w:gridSpan w:val="3"/>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gridAfter w:val="1"/>
          <w:wAfter w:w="1022" w:type="dxa"/>
          <w:trHeight w:val="308"/>
        </w:trPr>
        <w:tc>
          <w:tcPr>
            <w:tcW w:w="1308" w:type="dxa"/>
            <w:gridSpan w:val="3"/>
            <w:tcBorders>
              <w:top w:val="single" w:sz="4" w:space="0" w:color="000000"/>
              <w:left w:val="single" w:sz="8" w:space="0" w:color="000000"/>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2010301</w:t>
            </w:r>
          </w:p>
        </w:tc>
        <w:tc>
          <w:tcPr>
            <w:tcW w:w="4661" w:type="dxa"/>
            <w:gridSpan w:val="4"/>
            <w:tcBorders>
              <w:top w:val="nil"/>
              <w:left w:val="nil"/>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行政运行</w:t>
            </w:r>
          </w:p>
        </w:tc>
        <w:tc>
          <w:tcPr>
            <w:tcW w:w="1569" w:type="dxa"/>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219.78</w:t>
            </w:r>
          </w:p>
        </w:tc>
        <w:tc>
          <w:tcPr>
            <w:tcW w:w="1800" w:type="dxa"/>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219.78</w:t>
            </w:r>
          </w:p>
        </w:tc>
        <w:tc>
          <w:tcPr>
            <w:tcW w:w="1829" w:type="dxa"/>
            <w:gridSpan w:val="3"/>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0</w:t>
            </w:r>
          </w:p>
        </w:tc>
        <w:tc>
          <w:tcPr>
            <w:tcW w:w="1807" w:type="dxa"/>
            <w:gridSpan w:val="3"/>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gridAfter w:val="1"/>
          <w:wAfter w:w="1022" w:type="dxa"/>
          <w:trHeight w:val="308"/>
        </w:trPr>
        <w:tc>
          <w:tcPr>
            <w:tcW w:w="1308" w:type="dxa"/>
            <w:gridSpan w:val="3"/>
            <w:tcBorders>
              <w:top w:val="single" w:sz="4" w:space="0" w:color="000000"/>
              <w:left w:val="single" w:sz="8" w:space="0" w:color="000000"/>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2010303</w:t>
            </w:r>
          </w:p>
        </w:tc>
        <w:tc>
          <w:tcPr>
            <w:tcW w:w="4661" w:type="dxa"/>
            <w:gridSpan w:val="4"/>
            <w:tcBorders>
              <w:top w:val="nil"/>
              <w:left w:val="nil"/>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机关服务</w:t>
            </w:r>
          </w:p>
        </w:tc>
        <w:tc>
          <w:tcPr>
            <w:tcW w:w="1569" w:type="dxa"/>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454.5</w:t>
            </w:r>
          </w:p>
        </w:tc>
        <w:tc>
          <w:tcPr>
            <w:tcW w:w="1800" w:type="dxa"/>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58.51</w:t>
            </w:r>
          </w:p>
        </w:tc>
        <w:tc>
          <w:tcPr>
            <w:tcW w:w="1829" w:type="dxa"/>
            <w:gridSpan w:val="3"/>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395.98</w:t>
            </w:r>
          </w:p>
        </w:tc>
        <w:tc>
          <w:tcPr>
            <w:tcW w:w="1807" w:type="dxa"/>
            <w:gridSpan w:val="3"/>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gridAfter w:val="1"/>
          <w:wAfter w:w="1022" w:type="dxa"/>
          <w:trHeight w:val="308"/>
        </w:trPr>
        <w:tc>
          <w:tcPr>
            <w:tcW w:w="1308" w:type="dxa"/>
            <w:gridSpan w:val="3"/>
            <w:tcBorders>
              <w:top w:val="single" w:sz="4" w:space="0" w:color="000000"/>
              <w:left w:val="single" w:sz="8" w:space="0" w:color="000000"/>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2010306</w:t>
            </w:r>
          </w:p>
        </w:tc>
        <w:tc>
          <w:tcPr>
            <w:tcW w:w="4661" w:type="dxa"/>
            <w:gridSpan w:val="4"/>
            <w:tcBorders>
              <w:top w:val="nil"/>
              <w:left w:val="nil"/>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政务公开审批</w:t>
            </w:r>
          </w:p>
        </w:tc>
        <w:tc>
          <w:tcPr>
            <w:tcW w:w="1569" w:type="dxa"/>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34.63</w:t>
            </w:r>
          </w:p>
        </w:tc>
        <w:tc>
          <w:tcPr>
            <w:tcW w:w="1800" w:type="dxa"/>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34.63</w:t>
            </w:r>
          </w:p>
        </w:tc>
        <w:tc>
          <w:tcPr>
            <w:tcW w:w="1829" w:type="dxa"/>
            <w:gridSpan w:val="3"/>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0</w:t>
            </w:r>
          </w:p>
        </w:tc>
        <w:tc>
          <w:tcPr>
            <w:tcW w:w="1807" w:type="dxa"/>
            <w:gridSpan w:val="3"/>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gridAfter w:val="1"/>
          <w:wAfter w:w="1022" w:type="dxa"/>
          <w:trHeight w:val="308"/>
        </w:trPr>
        <w:tc>
          <w:tcPr>
            <w:tcW w:w="1308" w:type="dxa"/>
            <w:gridSpan w:val="3"/>
            <w:tcBorders>
              <w:top w:val="single" w:sz="4" w:space="0" w:color="000000"/>
              <w:left w:val="single" w:sz="8" w:space="0" w:color="000000"/>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2010308</w:t>
            </w:r>
          </w:p>
        </w:tc>
        <w:tc>
          <w:tcPr>
            <w:tcW w:w="4661" w:type="dxa"/>
            <w:gridSpan w:val="4"/>
            <w:tcBorders>
              <w:top w:val="nil"/>
              <w:left w:val="nil"/>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信访事务</w:t>
            </w:r>
          </w:p>
        </w:tc>
        <w:tc>
          <w:tcPr>
            <w:tcW w:w="1569" w:type="dxa"/>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57.50</w:t>
            </w:r>
          </w:p>
        </w:tc>
        <w:tc>
          <w:tcPr>
            <w:tcW w:w="1800" w:type="dxa"/>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57.50</w:t>
            </w:r>
          </w:p>
        </w:tc>
        <w:tc>
          <w:tcPr>
            <w:tcW w:w="1829" w:type="dxa"/>
            <w:gridSpan w:val="3"/>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0</w:t>
            </w:r>
          </w:p>
        </w:tc>
        <w:tc>
          <w:tcPr>
            <w:tcW w:w="1807" w:type="dxa"/>
            <w:gridSpan w:val="3"/>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gridAfter w:val="1"/>
          <w:wAfter w:w="1022" w:type="dxa"/>
          <w:trHeight w:val="308"/>
        </w:trPr>
        <w:tc>
          <w:tcPr>
            <w:tcW w:w="1308" w:type="dxa"/>
            <w:gridSpan w:val="3"/>
            <w:tcBorders>
              <w:top w:val="single" w:sz="4" w:space="0" w:color="000000"/>
              <w:left w:val="single" w:sz="8" w:space="0" w:color="000000"/>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2010350</w:t>
            </w:r>
          </w:p>
        </w:tc>
        <w:tc>
          <w:tcPr>
            <w:tcW w:w="4661" w:type="dxa"/>
            <w:gridSpan w:val="4"/>
            <w:tcBorders>
              <w:top w:val="nil"/>
              <w:left w:val="nil"/>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事业运行</w:t>
            </w:r>
          </w:p>
        </w:tc>
        <w:tc>
          <w:tcPr>
            <w:tcW w:w="1569" w:type="dxa"/>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21.13</w:t>
            </w:r>
          </w:p>
        </w:tc>
        <w:tc>
          <w:tcPr>
            <w:tcW w:w="1800" w:type="dxa"/>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21.13</w:t>
            </w:r>
          </w:p>
        </w:tc>
        <w:tc>
          <w:tcPr>
            <w:tcW w:w="1829" w:type="dxa"/>
            <w:gridSpan w:val="3"/>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0</w:t>
            </w:r>
          </w:p>
        </w:tc>
        <w:tc>
          <w:tcPr>
            <w:tcW w:w="1807" w:type="dxa"/>
            <w:gridSpan w:val="3"/>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gridAfter w:val="1"/>
          <w:wAfter w:w="1022" w:type="dxa"/>
          <w:trHeight w:val="308"/>
        </w:trPr>
        <w:tc>
          <w:tcPr>
            <w:tcW w:w="1308" w:type="dxa"/>
            <w:gridSpan w:val="3"/>
            <w:tcBorders>
              <w:top w:val="single" w:sz="4" w:space="0" w:color="000000"/>
              <w:left w:val="single" w:sz="8" w:space="0" w:color="000000"/>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2010399</w:t>
            </w:r>
          </w:p>
        </w:tc>
        <w:tc>
          <w:tcPr>
            <w:tcW w:w="4661" w:type="dxa"/>
            <w:gridSpan w:val="4"/>
            <w:tcBorders>
              <w:top w:val="nil"/>
              <w:left w:val="nil"/>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其他政府办公厅（室）及相关机构事务支出</w:t>
            </w:r>
          </w:p>
        </w:tc>
        <w:tc>
          <w:tcPr>
            <w:tcW w:w="1569" w:type="dxa"/>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39.54</w:t>
            </w:r>
          </w:p>
        </w:tc>
        <w:tc>
          <w:tcPr>
            <w:tcW w:w="1800" w:type="dxa"/>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39.54</w:t>
            </w:r>
          </w:p>
        </w:tc>
        <w:tc>
          <w:tcPr>
            <w:tcW w:w="1829" w:type="dxa"/>
            <w:gridSpan w:val="3"/>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0</w:t>
            </w:r>
          </w:p>
        </w:tc>
        <w:tc>
          <w:tcPr>
            <w:tcW w:w="1807" w:type="dxa"/>
            <w:gridSpan w:val="3"/>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gridAfter w:val="1"/>
          <w:wAfter w:w="1022" w:type="dxa"/>
          <w:trHeight w:val="308"/>
        </w:trPr>
        <w:tc>
          <w:tcPr>
            <w:tcW w:w="1308" w:type="dxa"/>
            <w:gridSpan w:val="3"/>
            <w:tcBorders>
              <w:top w:val="single" w:sz="4" w:space="0" w:color="000000"/>
              <w:left w:val="single" w:sz="8" w:space="0" w:color="000000"/>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20126</w:t>
            </w:r>
          </w:p>
        </w:tc>
        <w:tc>
          <w:tcPr>
            <w:tcW w:w="4661" w:type="dxa"/>
            <w:gridSpan w:val="4"/>
            <w:tcBorders>
              <w:top w:val="nil"/>
              <w:left w:val="nil"/>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档案事务</w:t>
            </w:r>
          </w:p>
        </w:tc>
        <w:tc>
          <w:tcPr>
            <w:tcW w:w="1569" w:type="dxa"/>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41.44</w:t>
            </w:r>
          </w:p>
        </w:tc>
        <w:tc>
          <w:tcPr>
            <w:tcW w:w="1800" w:type="dxa"/>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41.44</w:t>
            </w:r>
          </w:p>
        </w:tc>
        <w:tc>
          <w:tcPr>
            <w:tcW w:w="1829" w:type="dxa"/>
            <w:gridSpan w:val="3"/>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0</w:t>
            </w:r>
          </w:p>
        </w:tc>
        <w:tc>
          <w:tcPr>
            <w:tcW w:w="1807" w:type="dxa"/>
            <w:gridSpan w:val="3"/>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gridAfter w:val="1"/>
          <w:wAfter w:w="1022" w:type="dxa"/>
          <w:trHeight w:val="308"/>
        </w:trPr>
        <w:tc>
          <w:tcPr>
            <w:tcW w:w="1308" w:type="dxa"/>
            <w:gridSpan w:val="3"/>
            <w:tcBorders>
              <w:top w:val="single" w:sz="4" w:space="0" w:color="000000"/>
              <w:left w:val="single" w:sz="8" w:space="0" w:color="000000"/>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2012601</w:t>
            </w:r>
          </w:p>
        </w:tc>
        <w:tc>
          <w:tcPr>
            <w:tcW w:w="4661" w:type="dxa"/>
            <w:gridSpan w:val="4"/>
            <w:tcBorders>
              <w:top w:val="nil"/>
              <w:left w:val="nil"/>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行政运行</w:t>
            </w:r>
          </w:p>
        </w:tc>
        <w:tc>
          <w:tcPr>
            <w:tcW w:w="1569" w:type="dxa"/>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41.44</w:t>
            </w:r>
          </w:p>
        </w:tc>
        <w:tc>
          <w:tcPr>
            <w:tcW w:w="1800" w:type="dxa"/>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41.44</w:t>
            </w:r>
          </w:p>
        </w:tc>
        <w:tc>
          <w:tcPr>
            <w:tcW w:w="1829" w:type="dxa"/>
            <w:gridSpan w:val="3"/>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0</w:t>
            </w:r>
          </w:p>
        </w:tc>
        <w:tc>
          <w:tcPr>
            <w:tcW w:w="1807" w:type="dxa"/>
            <w:gridSpan w:val="3"/>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gridAfter w:val="1"/>
          <w:wAfter w:w="1022" w:type="dxa"/>
          <w:trHeight w:val="308"/>
        </w:trPr>
        <w:tc>
          <w:tcPr>
            <w:tcW w:w="1308" w:type="dxa"/>
            <w:gridSpan w:val="3"/>
            <w:tcBorders>
              <w:top w:val="single" w:sz="4" w:space="0" w:color="000000"/>
              <w:left w:val="single" w:sz="8" w:space="0" w:color="000000"/>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20105</w:t>
            </w:r>
          </w:p>
        </w:tc>
        <w:tc>
          <w:tcPr>
            <w:tcW w:w="4661" w:type="dxa"/>
            <w:gridSpan w:val="4"/>
            <w:tcBorders>
              <w:top w:val="nil"/>
              <w:left w:val="nil"/>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统计信息事务</w:t>
            </w:r>
          </w:p>
        </w:tc>
        <w:tc>
          <w:tcPr>
            <w:tcW w:w="1569" w:type="dxa"/>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18.78</w:t>
            </w:r>
          </w:p>
        </w:tc>
        <w:tc>
          <w:tcPr>
            <w:tcW w:w="1800" w:type="dxa"/>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18.78</w:t>
            </w:r>
          </w:p>
        </w:tc>
        <w:tc>
          <w:tcPr>
            <w:tcW w:w="1829" w:type="dxa"/>
            <w:gridSpan w:val="3"/>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0</w:t>
            </w:r>
          </w:p>
        </w:tc>
        <w:tc>
          <w:tcPr>
            <w:tcW w:w="1807" w:type="dxa"/>
            <w:gridSpan w:val="3"/>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gridAfter w:val="1"/>
          <w:wAfter w:w="1022" w:type="dxa"/>
          <w:trHeight w:val="308"/>
        </w:trPr>
        <w:tc>
          <w:tcPr>
            <w:tcW w:w="1308" w:type="dxa"/>
            <w:gridSpan w:val="3"/>
            <w:tcBorders>
              <w:top w:val="single" w:sz="4" w:space="0" w:color="000000"/>
              <w:left w:val="single" w:sz="8" w:space="0" w:color="000000"/>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2010504</w:t>
            </w:r>
          </w:p>
        </w:tc>
        <w:tc>
          <w:tcPr>
            <w:tcW w:w="4661" w:type="dxa"/>
            <w:gridSpan w:val="4"/>
            <w:tcBorders>
              <w:top w:val="nil"/>
              <w:left w:val="nil"/>
              <w:bottom w:val="single" w:sz="4" w:space="0" w:color="000000"/>
              <w:right w:val="single" w:sz="4" w:space="0" w:color="000000"/>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信息</w:t>
            </w:r>
          </w:p>
        </w:tc>
        <w:tc>
          <w:tcPr>
            <w:tcW w:w="1569" w:type="dxa"/>
            <w:tcBorders>
              <w:top w:val="single" w:sz="4" w:space="0" w:color="auto"/>
              <w:left w:val="nil"/>
              <w:bottom w:val="nil"/>
              <w:right w:val="single" w:sz="4" w:space="0" w:color="auto"/>
            </w:tcBorders>
            <w:noWrap/>
            <w:vAlign w:val="center"/>
          </w:tcPr>
          <w:p w:rsidR="003E61DD" w:rsidRPr="001349E1" w:rsidRDefault="00115112">
            <w:pPr>
              <w:widowControl/>
              <w:ind w:right="110"/>
              <w:jc w:val="right"/>
              <w:rPr>
                <w:rFonts w:ascii="宋体" w:hAnsi="宋体" w:cs="Arial"/>
                <w:color w:val="000000"/>
                <w:kern w:val="0"/>
                <w:sz w:val="24"/>
              </w:rPr>
            </w:pPr>
            <w:r w:rsidRPr="001349E1">
              <w:rPr>
                <w:rFonts w:ascii="宋体" w:hAnsi="宋体" w:cs="Arial" w:hint="eastAsia"/>
                <w:color w:val="000000"/>
                <w:kern w:val="0"/>
                <w:sz w:val="24"/>
              </w:rPr>
              <w:t>18.78</w:t>
            </w:r>
          </w:p>
        </w:tc>
        <w:tc>
          <w:tcPr>
            <w:tcW w:w="1800" w:type="dxa"/>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18.78</w:t>
            </w:r>
          </w:p>
        </w:tc>
        <w:tc>
          <w:tcPr>
            <w:tcW w:w="1829" w:type="dxa"/>
            <w:gridSpan w:val="3"/>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0</w:t>
            </w:r>
          </w:p>
        </w:tc>
        <w:tc>
          <w:tcPr>
            <w:tcW w:w="1807" w:type="dxa"/>
            <w:gridSpan w:val="3"/>
            <w:tcBorders>
              <w:top w:val="single" w:sz="4" w:space="0" w:color="auto"/>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gridAfter w:val="1"/>
          <w:wAfter w:w="1022" w:type="dxa"/>
          <w:trHeight w:val="308"/>
        </w:trPr>
        <w:tc>
          <w:tcPr>
            <w:tcW w:w="1308" w:type="dxa"/>
            <w:gridSpan w:val="3"/>
            <w:tcBorders>
              <w:top w:val="single" w:sz="4" w:space="0" w:color="000000"/>
              <w:left w:val="single" w:sz="8" w:space="0" w:color="000000"/>
              <w:bottom w:val="single" w:sz="4" w:space="0" w:color="000000"/>
              <w:right w:val="single" w:sz="4" w:space="0" w:color="000000"/>
            </w:tcBorders>
            <w:noWrap/>
            <w:vAlign w:val="center"/>
          </w:tcPr>
          <w:p w:rsidR="003E61DD" w:rsidRPr="001349E1" w:rsidRDefault="003E61DD">
            <w:pPr>
              <w:widowControl/>
              <w:jc w:val="left"/>
              <w:rPr>
                <w:rFonts w:ascii="宋体" w:hAnsi="宋体" w:cs="Arial"/>
                <w:color w:val="000000"/>
                <w:kern w:val="0"/>
                <w:sz w:val="24"/>
              </w:rPr>
            </w:pPr>
          </w:p>
        </w:tc>
        <w:tc>
          <w:tcPr>
            <w:tcW w:w="4661" w:type="dxa"/>
            <w:gridSpan w:val="4"/>
            <w:tcBorders>
              <w:top w:val="nil"/>
              <w:left w:val="nil"/>
              <w:bottom w:val="single" w:sz="4" w:space="0" w:color="000000"/>
              <w:right w:val="single" w:sz="4" w:space="0" w:color="000000"/>
            </w:tcBorders>
            <w:noWrap/>
            <w:vAlign w:val="center"/>
          </w:tcPr>
          <w:p w:rsidR="003E61DD" w:rsidRPr="001349E1" w:rsidRDefault="003E61DD">
            <w:pPr>
              <w:widowControl/>
              <w:jc w:val="left"/>
              <w:rPr>
                <w:rFonts w:ascii="宋体" w:hAnsi="宋体" w:cs="Arial"/>
                <w:color w:val="000000"/>
                <w:kern w:val="0"/>
                <w:sz w:val="24"/>
              </w:rPr>
            </w:pPr>
          </w:p>
        </w:tc>
        <w:tc>
          <w:tcPr>
            <w:tcW w:w="1569" w:type="dxa"/>
            <w:tcBorders>
              <w:top w:val="single" w:sz="4" w:space="0" w:color="auto"/>
              <w:left w:val="nil"/>
              <w:bottom w:val="nil"/>
              <w:right w:val="single" w:sz="4" w:space="0" w:color="auto"/>
            </w:tcBorders>
            <w:noWrap/>
            <w:vAlign w:val="center"/>
          </w:tcPr>
          <w:p w:rsidR="003E61DD" w:rsidRPr="001349E1" w:rsidRDefault="003E61DD">
            <w:pPr>
              <w:widowControl/>
              <w:jc w:val="right"/>
              <w:rPr>
                <w:rFonts w:ascii="宋体" w:hAnsi="宋体" w:cs="Arial"/>
                <w:color w:val="000000"/>
                <w:kern w:val="0"/>
                <w:sz w:val="24"/>
              </w:rPr>
            </w:pPr>
          </w:p>
        </w:tc>
        <w:tc>
          <w:tcPr>
            <w:tcW w:w="1800" w:type="dxa"/>
            <w:tcBorders>
              <w:top w:val="single" w:sz="4" w:space="0" w:color="auto"/>
              <w:left w:val="nil"/>
              <w:bottom w:val="nil"/>
              <w:right w:val="single" w:sz="4" w:space="0" w:color="auto"/>
            </w:tcBorders>
            <w:noWrap/>
            <w:vAlign w:val="center"/>
          </w:tcPr>
          <w:p w:rsidR="003E61DD" w:rsidRPr="001349E1" w:rsidRDefault="003E61DD">
            <w:pPr>
              <w:widowControl/>
              <w:jc w:val="right"/>
              <w:rPr>
                <w:rFonts w:ascii="宋体" w:hAnsi="宋体" w:cs="Arial"/>
                <w:color w:val="000000"/>
                <w:kern w:val="0"/>
                <w:sz w:val="24"/>
              </w:rPr>
            </w:pPr>
          </w:p>
        </w:tc>
        <w:tc>
          <w:tcPr>
            <w:tcW w:w="1829" w:type="dxa"/>
            <w:gridSpan w:val="3"/>
            <w:tcBorders>
              <w:top w:val="single" w:sz="4" w:space="0" w:color="auto"/>
              <w:left w:val="nil"/>
              <w:bottom w:val="nil"/>
              <w:right w:val="single" w:sz="4" w:space="0" w:color="auto"/>
            </w:tcBorders>
            <w:noWrap/>
            <w:vAlign w:val="center"/>
          </w:tcPr>
          <w:p w:rsidR="003E61DD" w:rsidRPr="001349E1" w:rsidRDefault="003E61DD">
            <w:pPr>
              <w:widowControl/>
              <w:jc w:val="right"/>
              <w:rPr>
                <w:rFonts w:ascii="宋体" w:hAnsi="宋体" w:cs="Arial"/>
                <w:color w:val="000000"/>
                <w:kern w:val="0"/>
                <w:sz w:val="24"/>
              </w:rPr>
            </w:pPr>
          </w:p>
        </w:tc>
        <w:tc>
          <w:tcPr>
            <w:tcW w:w="1807" w:type="dxa"/>
            <w:gridSpan w:val="3"/>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gridAfter w:val="1"/>
          <w:wAfter w:w="1022" w:type="dxa"/>
          <w:trHeight w:val="308"/>
        </w:trPr>
        <w:tc>
          <w:tcPr>
            <w:tcW w:w="1308" w:type="dxa"/>
            <w:gridSpan w:val="3"/>
            <w:tcBorders>
              <w:top w:val="single" w:sz="4" w:space="0" w:color="000000"/>
              <w:left w:val="single" w:sz="8" w:space="0" w:color="000000"/>
              <w:bottom w:val="single" w:sz="4" w:space="0" w:color="000000"/>
              <w:right w:val="single" w:sz="4" w:space="0" w:color="000000"/>
            </w:tcBorders>
            <w:noWrap/>
            <w:vAlign w:val="center"/>
          </w:tcPr>
          <w:p w:rsidR="003E61DD" w:rsidRPr="001349E1" w:rsidRDefault="003E61DD">
            <w:pPr>
              <w:widowControl/>
              <w:jc w:val="left"/>
              <w:rPr>
                <w:rFonts w:ascii="宋体" w:hAnsi="宋体" w:cs="Arial"/>
                <w:color w:val="000000"/>
                <w:kern w:val="0"/>
                <w:sz w:val="24"/>
              </w:rPr>
            </w:pPr>
          </w:p>
        </w:tc>
        <w:tc>
          <w:tcPr>
            <w:tcW w:w="4661" w:type="dxa"/>
            <w:gridSpan w:val="4"/>
            <w:tcBorders>
              <w:top w:val="nil"/>
              <w:left w:val="nil"/>
              <w:bottom w:val="single" w:sz="4" w:space="0" w:color="000000"/>
              <w:right w:val="single" w:sz="4" w:space="0" w:color="000000"/>
            </w:tcBorders>
            <w:noWrap/>
            <w:vAlign w:val="center"/>
          </w:tcPr>
          <w:p w:rsidR="003E61DD" w:rsidRPr="001349E1" w:rsidRDefault="003E61DD">
            <w:pPr>
              <w:widowControl/>
              <w:jc w:val="left"/>
              <w:rPr>
                <w:rFonts w:ascii="宋体" w:hAnsi="宋体" w:cs="Arial"/>
                <w:color w:val="000000"/>
                <w:kern w:val="0"/>
                <w:sz w:val="24"/>
              </w:rPr>
            </w:pPr>
          </w:p>
        </w:tc>
        <w:tc>
          <w:tcPr>
            <w:tcW w:w="1569" w:type="dxa"/>
            <w:tcBorders>
              <w:top w:val="single" w:sz="4" w:space="0" w:color="auto"/>
              <w:left w:val="nil"/>
              <w:bottom w:val="nil"/>
              <w:right w:val="single" w:sz="4" w:space="0" w:color="auto"/>
            </w:tcBorders>
            <w:noWrap/>
            <w:vAlign w:val="center"/>
          </w:tcPr>
          <w:p w:rsidR="003E61DD" w:rsidRPr="001349E1" w:rsidRDefault="003E61DD">
            <w:pPr>
              <w:widowControl/>
              <w:jc w:val="right"/>
              <w:rPr>
                <w:rFonts w:ascii="宋体" w:hAnsi="宋体" w:cs="Arial"/>
                <w:color w:val="000000"/>
                <w:kern w:val="0"/>
                <w:sz w:val="24"/>
              </w:rPr>
            </w:pPr>
          </w:p>
        </w:tc>
        <w:tc>
          <w:tcPr>
            <w:tcW w:w="1800" w:type="dxa"/>
            <w:tcBorders>
              <w:top w:val="single" w:sz="4" w:space="0" w:color="auto"/>
              <w:left w:val="nil"/>
              <w:bottom w:val="nil"/>
              <w:right w:val="single" w:sz="4" w:space="0" w:color="auto"/>
            </w:tcBorders>
            <w:noWrap/>
            <w:vAlign w:val="center"/>
          </w:tcPr>
          <w:p w:rsidR="003E61DD" w:rsidRPr="001349E1" w:rsidRDefault="003E61DD">
            <w:pPr>
              <w:widowControl/>
              <w:jc w:val="right"/>
              <w:rPr>
                <w:rFonts w:ascii="宋体" w:hAnsi="宋体" w:cs="Arial"/>
                <w:color w:val="000000"/>
                <w:kern w:val="0"/>
                <w:sz w:val="24"/>
              </w:rPr>
            </w:pPr>
          </w:p>
        </w:tc>
        <w:tc>
          <w:tcPr>
            <w:tcW w:w="1829" w:type="dxa"/>
            <w:gridSpan w:val="3"/>
            <w:tcBorders>
              <w:top w:val="single" w:sz="4" w:space="0" w:color="auto"/>
              <w:left w:val="nil"/>
              <w:bottom w:val="nil"/>
              <w:right w:val="single" w:sz="4" w:space="0" w:color="auto"/>
            </w:tcBorders>
            <w:noWrap/>
            <w:vAlign w:val="center"/>
          </w:tcPr>
          <w:p w:rsidR="003E61DD" w:rsidRPr="001349E1" w:rsidRDefault="003E61DD">
            <w:pPr>
              <w:widowControl/>
              <w:jc w:val="right"/>
              <w:rPr>
                <w:rFonts w:ascii="宋体" w:hAnsi="宋体" w:cs="Arial"/>
                <w:color w:val="000000"/>
                <w:kern w:val="0"/>
                <w:sz w:val="24"/>
              </w:rPr>
            </w:pPr>
          </w:p>
        </w:tc>
        <w:tc>
          <w:tcPr>
            <w:tcW w:w="1807" w:type="dxa"/>
            <w:gridSpan w:val="3"/>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gridAfter w:val="1"/>
          <w:wAfter w:w="1022" w:type="dxa"/>
          <w:trHeight w:val="308"/>
        </w:trPr>
        <w:tc>
          <w:tcPr>
            <w:tcW w:w="1308" w:type="dxa"/>
            <w:gridSpan w:val="3"/>
            <w:tcBorders>
              <w:top w:val="single" w:sz="4" w:space="0" w:color="000000"/>
              <w:left w:val="single" w:sz="8" w:space="0" w:color="000000"/>
              <w:bottom w:val="single" w:sz="4" w:space="0" w:color="000000"/>
              <w:right w:val="single" w:sz="4" w:space="0" w:color="000000"/>
            </w:tcBorders>
            <w:noWrap/>
            <w:vAlign w:val="center"/>
          </w:tcPr>
          <w:p w:rsidR="003E61DD" w:rsidRPr="001349E1" w:rsidRDefault="003E61DD">
            <w:pPr>
              <w:widowControl/>
              <w:jc w:val="left"/>
              <w:rPr>
                <w:rFonts w:ascii="宋体" w:hAnsi="宋体" w:cs="Arial"/>
                <w:color w:val="000000"/>
                <w:kern w:val="0"/>
                <w:sz w:val="24"/>
              </w:rPr>
            </w:pPr>
          </w:p>
        </w:tc>
        <w:tc>
          <w:tcPr>
            <w:tcW w:w="4661" w:type="dxa"/>
            <w:gridSpan w:val="4"/>
            <w:tcBorders>
              <w:top w:val="nil"/>
              <w:left w:val="nil"/>
              <w:bottom w:val="single" w:sz="4" w:space="0" w:color="000000"/>
              <w:right w:val="single" w:sz="4" w:space="0" w:color="000000"/>
            </w:tcBorders>
            <w:noWrap/>
            <w:vAlign w:val="center"/>
          </w:tcPr>
          <w:p w:rsidR="003E61DD" w:rsidRPr="001349E1" w:rsidRDefault="003E61DD">
            <w:pPr>
              <w:widowControl/>
              <w:jc w:val="left"/>
              <w:rPr>
                <w:rFonts w:ascii="宋体" w:hAnsi="宋体" w:cs="Arial"/>
                <w:color w:val="000000"/>
                <w:kern w:val="0"/>
                <w:sz w:val="24"/>
              </w:rPr>
            </w:pPr>
          </w:p>
        </w:tc>
        <w:tc>
          <w:tcPr>
            <w:tcW w:w="1569" w:type="dxa"/>
            <w:tcBorders>
              <w:top w:val="single" w:sz="4" w:space="0" w:color="auto"/>
              <w:left w:val="nil"/>
              <w:bottom w:val="nil"/>
              <w:right w:val="single" w:sz="4" w:space="0" w:color="auto"/>
            </w:tcBorders>
            <w:noWrap/>
            <w:vAlign w:val="center"/>
          </w:tcPr>
          <w:p w:rsidR="003E61DD" w:rsidRPr="001349E1" w:rsidRDefault="003E61DD">
            <w:pPr>
              <w:widowControl/>
              <w:jc w:val="right"/>
              <w:rPr>
                <w:rFonts w:ascii="宋体" w:hAnsi="宋体" w:cs="Arial"/>
                <w:color w:val="000000"/>
                <w:kern w:val="0"/>
                <w:sz w:val="24"/>
              </w:rPr>
            </w:pPr>
          </w:p>
        </w:tc>
        <w:tc>
          <w:tcPr>
            <w:tcW w:w="1800" w:type="dxa"/>
            <w:tcBorders>
              <w:top w:val="single" w:sz="4" w:space="0" w:color="auto"/>
              <w:left w:val="nil"/>
              <w:bottom w:val="nil"/>
              <w:right w:val="single" w:sz="4" w:space="0" w:color="auto"/>
            </w:tcBorders>
            <w:noWrap/>
            <w:vAlign w:val="center"/>
          </w:tcPr>
          <w:p w:rsidR="003E61DD" w:rsidRPr="001349E1" w:rsidRDefault="003E61DD">
            <w:pPr>
              <w:widowControl/>
              <w:jc w:val="right"/>
              <w:rPr>
                <w:rFonts w:ascii="宋体" w:hAnsi="宋体" w:cs="Arial"/>
                <w:color w:val="000000"/>
                <w:kern w:val="0"/>
                <w:sz w:val="24"/>
              </w:rPr>
            </w:pPr>
          </w:p>
        </w:tc>
        <w:tc>
          <w:tcPr>
            <w:tcW w:w="1829" w:type="dxa"/>
            <w:gridSpan w:val="3"/>
            <w:tcBorders>
              <w:top w:val="single" w:sz="4" w:space="0" w:color="auto"/>
              <w:left w:val="nil"/>
              <w:bottom w:val="nil"/>
              <w:right w:val="single" w:sz="4" w:space="0" w:color="auto"/>
            </w:tcBorders>
            <w:noWrap/>
            <w:vAlign w:val="center"/>
          </w:tcPr>
          <w:p w:rsidR="003E61DD" w:rsidRPr="001349E1" w:rsidRDefault="003E61DD">
            <w:pPr>
              <w:widowControl/>
              <w:jc w:val="right"/>
              <w:rPr>
                <w:rFonts w:ascii="宋体" w:hAnsi="宋体" w:cs="Arial"/>
                <w:color w:val="000000"/>
                <w:kern w:val="0"/>
                <w:sz w:val="24"/>
              </w:rPr>
            </w:pPr>
          </w:p>
        </w:tc>
        <w:tc>
          <w:tcPr>
            <w:tcW w:w="1807" w:type="dxa"/>
            <w:gridSpan w:val="3"/>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gridAfter w:val="1"/>
          <w:wAfter w:w="1022" w:type="dxa"/>
          <w:trHeight w:val="308"/>
        </w:trPr>
        <w:tc>
          <w:tcPr>
            <w:tcW w:w="1308" w:type="dxa"/>
            <w:gridSpan w:val="3"/>
            <w:tcBorders>
              <w:top w:val="single" w:sz="4" w:space="0" w:color="000000"/>
              <w:left w:val="single" w:sz="8" w:space="0" w:color="000000"/>
              <w:bottom w:val="single" w:sz="4" w:space="0" w:color="000000"/>
              <w:right w:val="single" w:sz="4" w:space="0" w:color="000000"/>
            </w:tcBorders>
            <w:noWrap/>
            <w:vAlign w:val="center"/>
          </w:tcPr>
          <w:p w:rsidR="003E61DD" w:rsidRPr="001349E1" w:rsidRDefault="003E61DD">
            <w:pPr>
              <w:widowControl/>
              <w:jc w:val="left"/>
              <w:rPr>
                <w:rFonts w:ascii="宋体" w:hAnsi="宋体" w:cs="Arial"/>
                <w:color w:val="000000"/>
                <w:kern w:val="0"/>
                <w:sz w:val="24"/>
              </w:rPr>
            </w:pPr>
          </w:p>
        </w:tc>
        <w:tc>
          <w:tcPr>
            <w:tcW w:w="4661" w:type="dxa"/>
            <w:gridSpan w:val="4"/>
            <w:tcBorders>
              <w:top w:val="nil"/>
              <w:left w:val="nil"/>
              <w:bottom w:val="single" w:sz="4" w:space="0" w:color="000000"/>
              <w:right w:val="single" w:sz="4" w:space="0" w:color="000000"/>
            </w:tcBorders>
            <w:noWrap/>
            <w:vAlign w:val="center"/>
          </w:tcPr>
          <w:p w:rsidR="003E61DD" w:rsidRPr="001349E1" w:rsidRDefault="003E61DD">
            <w:pPr>
              <w:widowControl/>
              <w:jc w:val="left"/>
              <w:rPr>
                <w:rFonts w:ascii="宋体" w:hAnsi="宋体" w:cs="Arial"/>
                <w:color w:val="000000"/>
                <w:kern w:val="0"/>
                <w:sz w:val="24"/>
              </w:rPr>
            </w:pPr>
          </w:p>
        </w:tc>
        <w:tc>
          <w:tcPr>
            <w:tcW w:w="1569" w:type="dxa"/>
            <w:tcBorders>
              <w:top w:val="single" w:sz="4" w:space="0" w:color="auto"/>
              <w:left w:val="nil"/>
              <w:bottom w:val="nil"/>
              <w:right w:val="single" w:sz="4" w:space="0" w:color="auto"/>
            </w:tcBorders>
            <w:noWrap/>
            <w:vAlign w:val="center"/>
          </w:tcPr>
          <w:p w:rsidR="003E61DD" w:rsidRPr="001349E1" w:rsidRDefault="003E61DD">
            <w:pPr>
              <w:widowControl/>
              <w:jc w:val="right"/>
              <w:rPr>
                <w:rFonts w:ascii="宋体" w:hAnsi="宋体" w:cs="Arial"/>
                <w:color w:val="000000"/>
                <w:kern w:val="0"/>
                <w:sz w:val="24"/>
              </w:rPr>
            </w:pPr>
          </w:p>
        </w:tc>
        <w:tc>
          <w:tcPr>
            <w:tcW w:w="1800" w:type="dxa"/>
            <w:tcBorders>
              <w:top w:val="single" w:sz="4" w:space="0" w:color="auto"/>
              <w:left w:val="nil"/>
              <w:bottom w:val="nil"/>
              <w:right w:val="single" w:sz="4" w:space="0" w:color="auto"/>
            </w:tcBorders>
            <w:noWrap/>
            <w:vAlign w:val="center"/>
          </w:tcPr>
          <w:p w:rsidR="003E61DD" w:rsidRPr="001349E1" w:rsidRDefault="003E61DD">
            <w:pPr>
              <w:widowControl/>
              <w:jc w:val="right"/>
              <w:rPr>
                <w:rFonts w:ascii="宋体" w:hAnsi="宋体" w:cs="Arial"/>
                <w:color w:val="000000"/>
                <w:kern w:val="0"/>
                <w:sz w:val="24"/>
              </w:rPr>
            </w:pPr>
          </w:p>
        </w:tc>
        <w:tc>
          <w:tcPr>
            <w:tcW w:w="1829" w:type="dxa"/>
            <w:gridSpan w:val="3"/>
            <w:tcBorders>
              <w:top w:val="single" w:sz="4" w:space="0" w:color="auto"/>
              <w:left w:val="nil"/>
              <w:bottom w:val="nil"/>
              <w:right w:val="single" w:sz="4" w:space="0" w:color="auto"/>
            </w:tcBorders>
            <w:noWrap/>
            <w:vAlign w:val="center"/>
          </w:tcPr>
          <w:p w:rsidR="003E61DD" w:rsidRPr="001349E1" w:rsidRDefault="003E61DD">
            <w:pPr>
              <w:widowControl/>
              <w:jc w:val="right"/>
              <w:rPr>
                <w:rFonts w:ascii="宋体" w:hAnsi="宋体" w:cs="Arial"/>
                <w:color w:val="000000"/>
                <w:kern w:val="0"/>
                <w:sz w:val="24"/>
              </w:rPr>
            </w:pPr>
          </w:p>
        </w:tc>
        <w:tc>
          <w:tcPr>
            <w:tcW w:w="1807" w:type="dxa"/>
            <w:gridSpan w:val="3"/>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gridAfter w:val="1"/>
          <w:wAfter w:w="1022" w:type="dxa"/>
          <w:trHeight w:val="460"/>
        </w:trPr>
        <w:tc>
          <w:tcPr>
            <w:tcW w:w="1308" w:type="dxa"/>
            <w:gridSpan w:val="3"/>
            <w:tcBorders>
              <w:top w:val="single" w:sz="8" w:space="0" w:color="000000"/>
              <w:left w:val="single" w:sz="8" w:space="0" w:color="000000"/>
              <w:bottom w:val="single" w:sz="8" w:space="0" w:color="000000"/>
              <w:right w:val="single" w:sz="4" w:space="0" w:color="000000"/>
            </w:tcBorders>
            <w:noWrap/>
            <w:vAlign w:val="center"/>
          </w:tcPr>
          <w:p w:rsidR="003E61DD" w:rsidRPr="001349E1" w:rsidRDefault="003E61DD">
            <w:pPr>
              <w:widowControl/>
              <w:jc w:val="left"/>
              <w:rPr>
                <w:rFonts w:ascii="宋体" w:hAnsi="宋体" w:cs="Arial"/>
                <w:color w:val="000000"/>
                <w:kern w:val="0"/>
                <w:sz w:val="24"/>
              </w:rPr>
            </w:pPr>
          </w:p>
        </w:tc>
        <w:tc>
          <w:tcPr>
            <w:tcW w:w="4661" w:type="dxa"/>
            <w:gridSpan w:val="4"/>
            <w:tcBorders>
              <w:top w:val="single" w:sz="8" w:space="0" w:color="000000"/>
              <w:left w:val="nil"/>
              <w:bottom w:val="single" w:sz="8" w:space="0" w:color="000000"/>
              <w:right w:val="nil"/>
            </w:tcBorders>
            <w:noWrap/>
            <w:vAlign w:val="center"/>
          </w:tcPr>
          <w:p w:rsidR="003E61DD" w:rsidRPr="001349E1" w:rsidRDefault="003E61DD">
            <w:pPr>
              <w:widowControl/>
              <w:jc w:val="left"/>
              <w:rPr>
                <w:rFonts w:ascii="宋体" w:hAnsi="宋体" w:cs="Arial"/>
                <w:color w:val="000000"/>
                <w:kern w:val="0"/>
                <w:sz w:val="24"/>
              </w:rPr>
            </w:pPr>
          </w:p>
        </w:tc>
        <w:tc>
          <w:tcPr>
            <w:tcW w:w="1569" w:type="dxa"/>
            <w:tcBorders>
              <w:top w:val="single" w:sz="4" w:space="0" w:color="auto"/>
              <w:left w:val="single" w:sz="4" w:space="0" w:color="auto"/>
              <w:bottom w:val="single" w:sz="4" w:space="0" w:color="auto"/>
              <w:right w:val="single" w:sz="4" w:space="0" w:color="auto"/>
            </w:tcBorders>
            <w:noWrap/>
            <w:vAlign w:val="center"/>
          </w:tcPr>
          <w:p w:rsidR="003E61DD" w:rsidRPr="001349E1" w:rsidRDefault="003E61DD">
            <w:pPr>
              <w:widowControl/>
              <w:jc w:val="right"/>
              <w:rPr>
                <w:rFonts w:ascii="宋体" w:hAnsi="宋体" w:cs="Arial"/>
                <w:color w:val="000000"/>
                <w:kern w:val="0"/>
                <w:sz w:val="24"/>
              </w:rPr>
            </w:pPr>
          </w:p>
        </w:tc>
        <w:tc>
          <w:tcPr>
            <w:tcW w:w="1800" w:type="dxa"/>
            <w:tcBorders>
              <w:top w:val="single" w:sz="4" w:space="0" w:color="auto"/>
              <w:left w:val="nil"/>
              <w:bottom w:val="single" w:sz="4" w:space="0" w:color="auto"/>
              <w:right w:val="single" w:sz="4" w:space="0" w:color="auto"/>
            </w:tcBorders>
            <w:noWrap/>
            <w:vAlign w:val="center"/>
          </w:tcPr>
          <w:p w:rsidR="003E61DD" w:rsidRPr="001349E1" w:rsidRDefault="003E61DD">
            <w:pPr>
              <w:widowControl/>
              <w:jc w:val="right"/>
              <w:rPr>
                <w:rFonts w:ascii="宋体" w:hAnsi="宋体" w:cs="Arial"/>
                <w:color w:val="000000"/>
                <w:kern w:val="0"/>
                <w:sz w:val="24"/>
              </w:rPr>
            </w:pPr>
          </w:p>
        </w:tc>
        <w:tc>
          <w:tcPr>
            <w:tcW w:w="1829" w:type="dxa"/>
            <w:gridSpan w:val="3"/>
            <w:tcBorders>
              <w:top w:val="single" w:sz="4" w:space="0" w:color="auto"/>
              <w:left w:val="nil"/>
              <w:bottom w:val="single" w:sz="4" w:space="0" w:color="auto"/>
              <w:right w:val="single" w:sz="4" w:space="0" w:color="auto"/>
            </w:tcBorders>
            <w:noWrap/>
            <w:vAlign w:val="center"/>
          </w:tcPr>
          <w:p w:rsidR="003E61DD" w:rsidRPr="001349E1" w:rsidRDefault="003E61DD">
            <w:pPr>
              <w:widowControl/>
              <w:jc w:val="right"/>
              <w:rPr>
                <w:rFonts w:ascii="宋体" w:hAnsi="宋体" w:cs="Arial"/>
                <w:color w:val="000000"/>
                <w:kern w:val="0"/>
                <w:sz w:val="24"/>
              </w:rPr>
            </w:pPr>
          </w:p>
        </w:tc>
        <w:tc>
          <w:tcPr>
            <w:tcW w:w="1807" w:type="dxa"/>
            <w:gridSpan w:val="3"/>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60"/>
        </w:trPr>
        <w:tc>
          <w:tcPr>
            <w:tcW w:w="2980" w:type="dxa"/>
            <w:gridSpan w:val="4"/>
            <w:tcBorders>
              <w:top w:val="nil"/>
              <w:left w:val="nil"/>
              <w:bottom w:val="nil"/>
              <w:right w:val="nil"/>
            </w:tcBorders>
            <w:noWrap/>
            <w:vAlign w:val="bottom"/>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lastRenderedPageBreak/>
              <w:t>附件1-4</w:t>
            </w:r>
          </w:p>
        </w:tc>
        <w:tc>
          <w:tcPr>
            <w:tcW w:w="58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24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4910" w:type="dxa"/>
            <w:gridSpan w:val="4"/>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58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096" w:type="dxa"/>
            <w:gridSpan w:val="2"/>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18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430" w:type="dxa"/>
            <w:gridSpan w:val="2"/>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r>
      <w:tr w:rsidR="003E61DD" w:rsidRPr="001349E1">
        <w:trPr>
          <w:trHeight w:val="405"/>
        </w:trPr>
        <w:tc>
          <w:tcPr>
            <w:tcW w:w="2980" w:type="dxa"/>
            <w:gridSpan w:val="4"/>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58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24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4910" w:type="dxa"/>
            <w:gridSpan w:val="4"/>
            <w:tcBorders>
              <w:top w:val="nil"/>
              <w:left w:val="nil"/>
              <w:bottom w:val="nil"/>
              <w:right w:val="nil"/>
            </w:tcBorders>
            <w:noWrap/>
            <w:vAlign w:val="bottom"/>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2018年度财政拨款收入支出决算表</w:t>
            </w:r>
          </w:p>
        </w:tc>
        <w:tc>
          <w:tcPr>
            <w:tcW w:w="58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096" w:type="dxa"/>
            <w:gridSpan w:val="2"/>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18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430" w:type="dxa"/>
            <w:gridSpan w:val="2"/>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r>
      <w:tr w:rsidR="003E61DD" w:rsidRPr="001349E1">
        <w:trPr>
          <w:trHeight w:val="282"/>
        </w:trPr>
        <w:tc>
          <w:tcPr>
            <w:tcW w:w="2980" w:type="dxa"/>
            <w:gridSpan w:val="4"/>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58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24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4910" w:type="dxa"/>
            <w:gridSpan w:val="4"/>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58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096" w:type="dxa"/>
            <w:gridSpan w:val="2"/>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18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430" w:type="dxa"/>
            <w:gridSpan w:val="2"/>
            <w:tcBorders>
              <w:top w:val="nil"/>
              <w:left w:val="nil"/>
              <w:bottom w:val="nil"/>
              <w:right w:val="nil"/>
            </w:tcBorders>
            <w:noWrap/>
            <w:vAlign w:val="bottom"/>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公开04表</w:t>
            </w:r>
          </w:p>
        </w:tc>
      </w:tr>
      <w:tr w:rsidR="003E61DD" w:rsidRPr="001349E1">
        <w:trPr>
          <w:trHeight w:val="342"/>
        </w:trPr>
        <w:tc>
          <w:tcPr>
            <w:tcW w:w="2980" w:type="dxa"/>
            <w:gridSpan w:val="4"/>
            <w:tcBorders>
              <w:top w:val="nil"/>
              <w:left w:val="nil"/>
              <w:bottom w:val="nil"/>
              <w:right w:val="nil"/>
            </w:tcBorders>
            <w:noWrap/>
            <w:vAlign w:val="bottom"/>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编制单位：</w:t>
            </w:r>
          </w:p>
        </w:tc>
        <w:tc>
          <w:tcPr>
            <w:tcW w:w="58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24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4910" w:type="dxa"/>
            <w:gridSpan w:val="4"/>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58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096" w:type="dxa"/>
            <w:gridSpan w:val="2"/>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180" w:type="dxa"/>
            <w:tcBorders>
              <w:top w:val="nil"/>
              <w:left w:val="nil"/>
              <w:bottom w:val="nil"/>
              <w:right w:val="nil"/>
            </w:tcBorders>
            <w:noWrap/>
            <w:vAlign w:val="bottom"/>
          </w:tcPr>
          <w:p w:rsidR="003E61DD" w:rsidRPr="001349E1" w:rsidRDefault="003E61DD">
            <w:pPr>
              <w:widowControl/>
              <w:jc w:val="left"/>
              <w:rPr>
                <w:rFonts w:ascii="Arial" w:hAnsi="Arial" w:cs="Arial"/>
                <w:color w:val="000000"/>
                <w:kern w:val="0"/>
                <w:sz w:val="24"/>
              </w:rPr>
            </w:pPr>
          </w:p>
        </w:tc>
        <w:tc>
          <w:tcPr>
            <w:tcW w:w="1430" w:type="dxa"/>
            <w:gridSpan w:val="2"/>
            <w:tcBorders>
              <w:top w:val="nil"/>
              <w:left w:val="nil"/>
              <w:bottom w:val="nil"/>
              <w:right w:val="nil"/>
            </w:tcBorders>
            <w:noWrap/>
            <w:vAlign w:val="bottom"/>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金额单位：万元</w:t>
            </w:r>
          </w:p>
        </w:tc>
      </w:tr>
      <w:tr w:rsidR="003E61DD" w:rsidRPr="001349E1">
        <w:trPr>
          <w:trHeight w:val="308"/>
        </w:trPr>
        <w:tc>
          <w:tcPr>
            <w:tcW w:w="4800" w:type="dxa"/>
            <w:gridSpan w:val="6"/>
            <w:tcBorders>
              <w:top w:val="single" w:sz="4" w:space="0" w:color="auto"/>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收     入</w:t>
            </w:r>
          </w:p>
        </w:tc>
        <w:tc>
          <w:tcPr>
            <w:tcW w:w="9196" w:type="dxa"/>
            <w:gridSpan w:val="10"/>
            <w:tcBorders>
              <w:top w:val="single" w:sz="4" w:space="0" w:color="auto"/>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支     出</w:t>
            </w:r>
          </w:p>
        </w:tc>
      </w:tr>
      <w:tr w:rsidR="003E61DD" w:rsidRPr="001349E1">
        <w:trPr>
          <w:trHeight w:val="312"/>
        </w:trPr>
        <w:tc>
          <w:tcPr>
            <w:tcW w:w="2980" w:type="dxa"/>
            <w:gridSpan w:val="4"/>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项目</w:t>
            </w:r>
          </w:p>
        </w:tc>
        <w:tc>
          <w:tcPr>
            <w:tcW w:w="580"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行次</w:t>
            </w:r>
          </w:p>
        </w:tc>
        <w:tc>
          <w:tcPr>
            <w:tcW w:w="1240"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金额</w:t>
            </w:r>
          </w:p>
        </w:tc>
        <w:tc>
          <w:tcPr>
            <w:tcW w:w="4910" w:type="dxa"/>
            <w:gridSpan w:val="4"/>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项目</w:t>
            </w:r>
          </w:p>
        </w:tc>
        <w:tc>
          <w:tcPr>
            <w:tcW w:w="580"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行次</w:t>
            </w:r>
          </w:p>
        </w:tc>
        <w:tc>
          <w:tcPr>
            <w:tcW w:w="1096" w:type="dxa"/>
            <w:gridSpan w:val="2"/>
            <w:vMerge w:val="restart"/>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小计</w:t>
            </w:r>
          </w:p>
        </w:tc>
        <w:tc>
          <w:tcPr>
            <w:tcW w:w="1180"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一般公共预算财政拨款</w:t>
            </w:r>
          </w:p>
        </w:tc>
        <w:tc>
          <w:tcPr>
            <w:tcW w:w="1430" w:type="dxa"/>
            <w:gridSpan w:val="2"/>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政府性基金预算财政拨款</w:t>
            </w:r>
          </w:p>
        </w:tc>
      </w:tr>
      <w:tr w:rsidR="003E61DD" w:rsidRPr="001349E1">
        <w:trPr>
          <w:trHeight w:val="615"/>
        </w:trPr>
        <w:tc>
          <w:tcPr>
            <w:tcW w:w="2980" w:type="dxa"/>
            <w:gridSpan w:val="4"/>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58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24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4910" w:type="dxa"/>
            <w:gridSpan w:val="4"/>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58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096" w:type="dxa"/>
            <w:gridSpan w:val="2"/>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18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430" w:type="dxa"/>
            <w:gridSpan w:val="2"/>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r>
      <w:tr w:rsidR="003E61DD" w:rsidRPr="001349E1">
        <w:trPr>
          <w:trHeight w:val="308"/>
        </w:trPr>
        <w:tc>
          <w:tcPr>
            <w:tcW w:w="2980" w:type="dxa"/>
            <w:gridSpan w:val="4"/>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栏次</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 xml:space="preserve">　</w:t>
            </w:r>
          </w:p>
        </w:tc>
        <w:tc>
          <w:tcPr>
            <w:tcW w:w="124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1</w:t>
            </w:r>
          </w:p>
        </w:tc>
        <w:tc>
          <w:tcPr>
            <w:tcW w:w="4910" w:type="dxa"/>
            <w:gridSpan w:val="4"/>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栏次</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 xml:space="preserve">　</w:t>
            </w:r>
          </w:p>
        </w:tc>
        <w:tc>
          <w:tcPr>
            <w:tcW w:w="1096" w:type="dxa"/>
            <w:gridSpan w:val="2"/>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2</w:t>
            </w:r>
          </w:p>
        </w:tc>
        <w:tc>
          <w:tcPr>
            <w:tcW w:w="11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3</w:t>
            </w:r>
          </w:p>
        </w:tc>
        <w:tc>
          <w:tcPr>
            <w:tcW w:w="1430" w:type="dxa"/>
            <w:gridSpan w:val="2"/>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4</w:t>
            </w:r>
          </w:p>
        </w:tc>
      </w:tr>
      <w:tr w:rsidR="003E61DD" w:rsidRPr="001349E1">
        <w:trPr>
          <w:trHeight w:val="308"/>
        </w:trPr>
        <w:tc>
          <w:tcPr>
            <w:tcW w:w="2980" w:type="dxa"/>
            <w:gridSpan w:val="4"/>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一、一般公共预算财政拨款</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1</w:t>
            </w:r>
          </w:p>
        </w:tc>
        <w:tc>
          <w:tcPr>
            <w:tcW w:w="1240" w:type="dxa"/>
            <w:tcBorders>
              <w:top w:val="nil"/>
              <w:left w:val="nil"/>
              <w:bottom w:val="single" w:sz="4" w:space="0" w:color="auto"/>
              <w:right w:val="single" w:sz="4" w:space="0" w:color="auto"/>
            </w:tcBorders>
            <w:shd w:val="clear" w:color="auto" w:fill="auto"/>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851.73</w:t>
            </w:r>
          </w:p>
        </w:tc>
        <w:tc>
          <w:tcPr>
            <w:tcW w:w="4910" w:type="dxa"/>
            <w:gridSpan w:val="4"/>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一、一般公共服务支出</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30</w:t>
            </w:r>
          </w:p>
        </w:tc>
        <w:tc>
          <w:tcPr>
            <w:tcW w:w="1096" w:type="dxa"/>
            <w:gridSpan w:val="2"/>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887.29</w:t>
            </w:r>
          </w:p>
        </w:tc>
        <w:tc>
          <w:tcPr>
            <w:tcW w:w="11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887.29</w:t>
            </w:r>
          </w:p>
        </w:tc>
        <w:tc>
          <w:tcPr>
            <w:tcW w:w="1430" w:type="dxa"/>
            <w:gridSpan w:val="2"/>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2980" w:type="dxa"/>
            <w:gridSpan w:val="4"/>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二、政府性基金预算财政拨款</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2</w:t>
            </w:r>
          </w:p>
        </w:tc>
        <w:tc>
          <w:tcPr>
            <w:tcW w:w="1240" w:type="dxa"/>
            <w:tcBorders>
              <w:top w:val="nil"/>
              <w:left w:val="nil"/>
              <w:bottom w:val="single" w:sz="4" w:space="0" w:color="auto"/>
              <w:right w:val="single" w:sz="4" w:space="0" w:color="auto"/>
            </w:tcBorders>
            <w:shd w:val="clear" w:color="auto" w:fill="auto"/>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910" w:type="dxa"/>
            <w:gridSpan w:val="4"/>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二、外交支出</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31</w:t>
            </w:r>
          </w:p>
        </w:tc>
        <w:tc>
          <w:tcPr>
            <w:tcW w:w="1096" w:type="dxa"/>
            <w:gridSpan w:val="2"/>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1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430" w:type="dxa"/>
            <w:gridSpan w:val="2"/>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2980" w:type="dxa"/>
            <w:gridSpan w:val="4"/>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3</w:t>
            </w:r>
          </w:p>
        </w:tc>
        <w:tc>
          <w:tcPr>
            <w:tcW w:w="1240" w:type="dxa"/>
            <w:tcBorders>
              <w:top w:val="nil"/>
              <w:left w:val="nil"/>
              <w:bottom w:val="single" w:sz="4" w:space="0" w:color="auto"/>
              <w:right w:val="single" w:sz="4" w:space="0" w:color="auto"/>
            </w:tcBorders>
            <w:shd w:val="clear" w:color="auto" w:fill="auto"/>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910" w:type="dxa"/>
            <w:gridSpan w:val="4"/>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三、国防支出</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32</w:t>
            </w:r>
          </w:p>
        </w:tc>
        <w:tc>
          <w:tcPr>
            <w:tcW w:w="1096" w:type="dxa"/>
            <w:gridSpan w:val="2"/>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1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430" w:type="dxa"/>
            <w:gridSpan w:val="2"/>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2980" w:type="dxa"/>
            <w:gridSpan w:val="4"/>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4</w:t>
            </w:r>
          </w:p>
        </w:tc>
        <w:tc>
          <w:tcPr>
            <w:tcW w:w="1240" w:type="dxa"/>
            <w:tcBorders>
              <w:top w:val="nil"/>
              <w:left w:val="nil"/>
              <w:bottom w:val="single" w:sz="4" w:space="0" w:color="auto"/>
              <w:right w:val="single" w:sz="4" w:space="0" w:color="auto"/>
            </w:tcBorders>
            <w:shd w:val="clear" w:color="auto" w:fill="auto"/>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910" w:type="dxa"/>
            <w:gridSpan w:val="4"/>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四、公共安全支出</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33</w:t>
            </w:r>
          </w:p>
        </w:tc>
        <w:tc>
          <w:tcPr>
            <w:tcW w:w="1096" w:type="dxa"/>
            <w:gridSpan w:val="2"/>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1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430" w:type="dxa"/>
            <w:gridSpan w:val="2"/>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2980" w:type="dxa"/>
            <w:gridSpan w:val="4"/>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5</w:t>
            </w:r>
          </w:p>
        </w:tc>
        <w:tc>
          <w:tcPr>
            <w:tcW w:w="1240" w:type="dxa"/>
            <w:tcBorders>
              <w:top w:val="nil"/>
              <w:left w:val="nil"/>
              <w:bottom w:val="single" w:sz="4" w:space="0" w:color="auto"/>
              <w:right w:val="single" w:sz="4" w:space="0" w:color="auto"/>
            </w:tcBorders>
            <w:shd w:val="clear" w:color="auto" w:fill="auto"/>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910" w:type="dxa"/>
            <w:gridSpan w:val="4"/>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五、教育支出</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34</w:t>
            </w:r>
          </w:p>
        </w:tc>
        <w:tc>
          <w:tcPr>
            <w:tcW w:w="1096" w:type="dxa"/>
            <w:gridSpan w:val="2"/>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1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430" w:type="dxa"/>
            <w:gridSpan w:val="2"/>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2980" w:type="dxa"/>
            <w:gridSpan w:val="4"/>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6</w:t>
            </w:r>
          </w:p>
        </w:tc>
        <w:tc>
          <w:tcPr>
            <w:tcW w:w="1240" w:type="dxa"/>
            <w:tcBorders>
              <w:top w:val="nil"/>
              <w:left w:val="nil"/>
              <w:bottom w:val="single" w:sz="4" w:space="0" w:color="auto"/>
              <w:right w:val="single" w:sz="4" w:space="0" w:color="auto"/>
            </w:tcBorders>
            <w:shd w:val="clear" w:color="auto" w:fill="auto"/>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910" w:type="dxa"/>
            <w:gridSpan w:val="4"/>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六、科学技术支出</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35</w:t>
            </w:r>
          </w:p>
        </w:tc>
        <w:tc>
          <w:tcPr>
            <w:tcW w:w="1096" w:type="dxa"/>
            <w:gridSpan w:val="2"/>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1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430" w:type="dxa"/>
            <w:gridSpan w:val="2"/>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2980" w:type="dxa"/>
            <w:gridSpan w:val="4"/>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7</w:t>
            </w:r>
          </w:p>
        </w:tc>
        <w:tc>
          <w:tcPr>
            <w:tcW w:w="1240" w:type="dxa"/>
            <w:tcBorders>
              <w:top w:val="nil"/>
              <w:left w:val="nil"/>
              <w:bottom w:val="single" w:sz="4" w:space="0" w:color="auto"/>
              <w:right w:val="single" w:sz="4" w:space="0" w:color="auto"/>
            </w:tcBorders>
            <w:shd w:val="clear" w:color="auto" w:fill="auto"/>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910" w:type="dxa"/>
            <w:gridSpan w:val="4"/>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36</w:t>
            </w:r>
          </w:p>
        </w:tc>
        <w:tc>
          <w:tcPr>
            <w:tcW w:w="1096" w:type="dxa"/>
            <w:gridSpan w:val="2"/>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1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430" w:type="dxa"/>
            <w:gridSpan w:val="2"/>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2980" w:type="dxa"/>
            <w:gridSpan w:val="4"/>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本年收入合计</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24</w:t>
            </w:r>
          </w:p>
        </w:tc>
        <w:tc>
          <w:tcPr>
            <w:tcW w:w="1240" w:type="dxa"/>
            <w:tcBorders>
              <w:top w:val="nil"/>
              <w:left w:val="nil"/>
              <w:bottom w:val="single" w:sz="4" w:space="0" w:color="auto"/>
              <w:right w:val="single" w:sz="4" w:space="0" w:color="auto"/>
            </w:tcBorders>
            <w:shd w:val="clear" w:color="auto" w:fill="auto"/>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851.73</w:t>
            </w:r>
          </w:p>
        </w:tc>
        <w:tc>
          <w:tcPr>
            <w:tcW w:w="4910" w:type="dxa"/>
            <w:gridSpan w:val="4"/>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本年支出合计</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53</w:t>
            </w:r>
          </w:p>
        </w:tc>
        <w:tc>
          <w:tcPr>
            <w:tcW w:w="1096" w:type="dxa"/>
            <w:gridSpan w:val="2"/>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887.29</w:t>
            </w:r>
          </w:p>
        </w:tc>
        <w:tc>
          <w:tcPr>
            <w:tcW w:w="11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887.29</w:t>
            </w:r>
          </w:p>
        </w:tc>
        <w:tc>
          <w:tcPr>
            <w:tcW w:w="1430" w:type="dxa"/>
            <w:gridSpan w:val="2"/>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2980" w:type="dxa"/>
            <w:gridSpan w:val="4"/>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年初财政拨款结转和结余</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25</w:t>
            </w:r>
          </w:p>
        </w:tc>
        <w:tc>
          <w:tcPr>
            <w:tcW w:w="1240" w:type="dxa"/>
            <w:tcBorders>
              <w:top w:val="nil"/>
              <w:left w:val="nil"/>
              <w:bottom w:val="single" w:sz="4" w:space="0" w:color="auto"/>
              <w:right w:val="single" w:sz="4" w:space="0" w:color="auto"/>
            </w:tcBorders>
            <w:shd w:val="clear" w:color="auto" w:fill="auto"/>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78.12</w:t>
            </w:r>
          </w:p>
        </w:tc>
        <w:tc>
          <w:tcPr>
            <w:tcW w:w="4910" w:type="dxa"/>
            <w:gridSpan w:val="4"/>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年末财政拨款结转和结余</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54</w:t>
            </w:r>
          </w:p>
        </w:tc>
        <w:tc>
          <w:tcPr>
            <w:tcW w:w="1096" w:type="dxa"/>
            <w:gridSpan w:val="2"/>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42.56</w:t>
            </w:r>
          </w:p>
        </w:tc>
        <w:tc>
          <w:tcPr>
            <w:tcW w:w="11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42.56</w:t>
            </w:r>
          </w:p>
        </w:tc>
        <w:tc>
          <w:tcPr>
            <w:tcW w:w="1430" w:type="dxa"/>
            <w:gridSpan w:val="2"/>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2980" w:type="dxa"/>
            <w:gridSpan w:val="4"/>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一般公共预算财政拨款</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26</w:t>
            </w:r>
          </w:p>
        </w:tc>
        <w:tc>
          <w:tcPr>
            <w:tcW w:w="1240" w:type="dxa"/>
            <w:tcBorders>
              <w:top w:val="nil"/>
              <w:left w:val="nil"/>
              <w:bottom w:val="single" w:sz="4" w:space="0" w:color="auto"/>
              <w:right w:val="single" w:sz="4" w:space="0" w:color="auto"/>
            </w:tcBorders>
            <w:shd w:val="clear" w:color="auto" w:fill="auto"/>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910" w:type="dxa"/>
            <w:gridSpan w:val="4"/>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55</w:t>
            </w:r>
          </w:p>
        </w:tc>
        <w:tc>
          <w:tcPr>
            <w:tcW w:w="1096" w:type="dxa"/>
            <w:gridSpan w:val="2"/>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1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430" w:type="dxa"/>
            <w:gridSpan w:val="2"/>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2980" w:type="dxa"/>
            <w:gridSpan w:val="4"/>
            <w:tcBorders>
              <w:top w:val="nil"/>
              <w:left w:val="single" w:sz="4" w:space="0" w:color="auto"/>
              <w:bottom w:val="nil"/>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政府性基金预算财政拨款</w:t>
            </w:r>
          </w:p>
        </w:tc>
        <w:tc>
          <w:tcPr>
            <w:tcW w:w="580" w:type="dxa"/>
            <w:tcBorders>
              <w:top w:val="nil"/>
              <w:left w:val="nil"/>
              <w:bottom w:val="nil"/>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27</w:t>
            </w:r>
          </w:p>
        </w:tc>
        <w:tc>
          <w:tcPr>
            <w:tcW w:w="1240" w:type="dxa"/>
            <w:tcBorders>
              <w:top w:val="nil"/>
              <w:left w:val="nil"/>
              <w:bottom w:val="nil"/>
              <w:right w:val="single" w:sz="4" w:space="0" w:color="auto"/>
            </w:tcBorders>
            <w:shd w:val="clear" w:color="auto" w:fill="auto"/>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910" w:type="dxa"/>
            <w:gridSpan w:val="4"/>
            <w:tcBorders>
              <w:top w:val="nil"/>
              <w:left w:val="nil"/>
              <w:bottom w:val="nil"/>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80" w:type="dxa"/>
            <w:tcBorders>
              <w:top w:val="nil"/>
              <w:left w:val="nil"/>
              <w:bottom w:val="nil"/>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56</w:t>
            </w:r>
          </w:p>
        </w:tc>
        <w:tc>
          <w:tcPr>
            <w:tcW w:w="1096" w:type="dxa"/>
            <w:gridSpan w:val="2"/>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18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430" w:type="dxa"/>
            <w:gridSpan w:val="2"/>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2980" w:type="dxa"/>
            <w:gridSpan w:val="4"/>
            <w:tcBorders>
              <w:top w:val="single" w:sz="4" w:space="0" w:color="auto"/>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80" w:type="dxa"/>
            <w:tcBorders>
              <w:top w:val="single" w:sz="4" w:space="0" w:color="auto"/>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28</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910" w:type="dxa"/>
            <w:gridSpan w:val="4"/>
            <w:tcBorders>
              <w:top w:val="single" w:sz="4" w:space="0" w:color="auto"/>
              <w:left w:val="nil"/>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80" w:type="dxa"/>
            <w:tcBorders>
              <w:top w:val="single" w:sz="4" w:space="0" w:color="auto"/>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57</w:t>
            </w:r>
          </w:p>
        </w:tc>
        <w:tc>
          <w:tcPr>
            <w:tcW w:w="1096" w:type="dxa"/>
            <w:gridSpan w:val="2"/>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18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430" w:type="dxa"/>
            <w:gridSpan w:val="2"/>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2980" w:type="dxa"/>
            <w:gridSpan w:val="4"/>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总计</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29</w:t>
            </w:r>
          </w:p>
        </w:tc>
        <w:tc>
          <w:tcPr>
            <w:tcW w:w="1240" w:type="dxa"/>
            <w:tcBorders>
              <w:top w:val="nil"/>
              <w:left w:val="nil"/>
              <w:bottom w:val="single" w:sz="4" w:space="0" w:color="auto"/>
              <w:right w:val="single" w:sz="4" w:space="0" w:color="auto"/>
            </w:tcBorders>
            <w:shd w:val="clear" w:color="auto" w:fill="auto"/>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929.85</w:t>
            </w:r>
          </w:p>
        </w:tc>
        <w:tc>
          <w:tcPr>
            <w:tcW w:w="4910" w:type="dxa"/>
            <w:gridSpan w:val="4"/>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总计</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58</w:t>
            </w:r>
          </w:p>
        </w:tc>
        <w:tc>
          <w:tcPr>
            <w:tcW w:w="1096" w:type="dxa"/>
            <w:gridSpan w:val="2"/>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929.85</w:t>
            </w:r>
          </w:p>
        </w:tc>
        <w:tc>
          <w:tcPr>
            <w:tcW w:w="11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929.85</w:t>
            </w:r>
          </w:p>
        </w:tc>
        <w:tc>
          <w:tcPr>
            <w:tcW w:w="1430" w:type="dxa"/>
            <w:gridSpan w:val="2"/>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1080"/>
        </w:trPr>
        <w:tc>
          <w:tcPr>
            <w:tcW w:w="2980" w:type="dxa"/>
            <w:gridSpan w:val="4"/>
            <w:tcBorders>
              <w:top w:val="nil"/>
              <w:left w:val="nil"/>
              <w:bottom w:val="nil"/>
              <w:right w:val="nil"/>
            </w:tcBorders>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注：本表反映部门本年度一般公共预算财政拨款和政府性基金预算财政拨款的总收支和年末结转结余情况。</w:t>
            </w:r>
          </w:p>
        </w:tc>
        <w:tc>
          <w:tcPr>
            <w:tcW w:w="580" w:type="dxa"/>
            <w:tcBorders>
              <w:top w:val="nil"/>
              <w:left w:val="nil"/>
              <w:bottom w:val="nil"/>
              <w:right w:val="nil"/>
            </w:tcBorders>
            <w:noWrap/>
            <w:vAlign w:val="center"/>
          </w:tcPr>
          <w:p w:rsidR="003E61DD" w:rsidRPr="001349E1" w:rsidRDefault="003E61DD">
            <w:pPr>
              <w:widowControl/>
              <w:jc w:val="left"/>
              <w:rPr>
                <w:rFonts w:ascii="宋体" w:hAnsi="宋体" w:cs="Arial"/>
                <w:color w:val="000000"/>
                <w:kern w:val="0"/>
                <w:sz w:val="24"/>
              </w:rPr>
            </w:pPr>
          </w:p>
        </w:tc>
        <w:tc>
          <w:tcPr>
            <w:tcW w:w="1240" w:type="dxa"/>
            <w:tcBorders>
              <w:top w:val="nil"/>
              <w:left w:val="nil"/>
              <w:bottom w:val="nil"/>
              <w:right w:val="nil"/>
            </w:tcBorders>
            <w:noWrap/>
            <w:vAlign w:val="center"/>
          </w:tcPr>
          <w:p w:rsidR="003E61DD" w:rsidRPr="001349E1" w:rsidRDefault="003E61DD">
            <w:pPr>
              <w:widowControl/>
              <w:jc w:val="left"/>
              <w:rPr>
                <w:rFonts w:ascii="宋体" w:hAnsi="宋体" w:cs="Arial"/>
                <w:color w:val="000000"/>
                <w:kern w:val="0"/>
                <w:sz w:val="24"/>
              </w:rPr>
            </w:pPr>
          </w:p>
        </w:tc>
        <w:tc>
          <w:tcPr>
            <w:tcW w:w="4910" w:type="dxa"/>
            <w:gridSpan w:val="4"/>
            <w:tcBorders>
              <w:top w:val="nil"/>
              <w:left w:val="nil"/>
              <w:bottom w:val="nil"/>
              <w:right w:val="nil"/>
            </w:tcBorders>
            <w:noWrap/>
            <w:vAlign w:val="center"/>
          </w:tcPr>
          <w:p w:rsidR="003E61DD" w:rsidRPr="001349E1" w:rsidRDefault="003E61DD">
            <w:pPr>
              <w:widowControl/>
              <w:jc w:val="left"/>
              <w:rPr>
                <w:rFonts w:ascii="宋体" w:hAnsi="宋体" w:cs="Arial"/>
                <w:color w:val="000000"/>
                <w:kern w:val="0"/>
                <w:sz w:val="24"/>
              </w:rPr>
            </w:pPr>
          </w:p>
        </w:tc>
        <w:tc>
          <w:tcPr>
            <w:tcW w:w="580" w:type="dxa"/>
            <w:tcBorders>
              <w:top w:val="nil"/>
              <w:left w:val="nil"/>
              <w:bottom w:val="nil"/>
              <w:right w:val="nil"/>
            </w:tcBorders>
            <w:noWrap/>
            <w:vAlign w:val="center"/>
          </w:tcPr>
          <w:p w:rsidR="003E61DD" w:rsidRPr="001349E1" w:rsidRDefault="003E61DD">
            <w:pPr>
              <w:widowControl/>
              <w:jc w:val="left"/>
              <w:rPr>
                <w:rFonts w:ascii="宋体" w:hAnsi="宋体" w:cs="Arial"/>
                <w:color w:val="000000"/>
                <w:kern w:val="0"/>
                <w:sz w:val="24"/>
              </w:rPr>
            </w:pPr>
          </w:p>
        </w:tc>
        <w:tc>
          <w:tcPr>
            <w:tcW w:w="1096" w:type="dxa"/>
            <w:gridSpan w:val="2"/>
            <w:tcBorders>
              <w:top w:val="nil"/>
              <w:left w:val="nil"/>
              <w:bottom w:val="nil"/>
              <w:right w:val="nil"/>
            </w:tcBorders>
            <w:noWrap/>
            <w:vAlign w:val="center"/>
          </w:tcPr>
          <w:p w:rsidR="003E61DD" w:rsidRPr="001349E1" w:rsidRDefault="003E61DD">
            <w:pPr>
              <w:widowControl/>
              <w:jc w:val="left"/>
              <w:rPr>
                <w:rFonts w:ascii="宋体" w:hAnsi="宋体" w:cs="Arial"/>
                <w:color w:val="000000"/>
                <w:kern w:val="0"/>
                <w:sz w:val="24"/>
              </w:rPr>
            </w:pPr>
          </w:p>
        </w:tc>
        <w:tc>
          <w:tcPr>
            <w:tcW w:w="1180" w:type="dxa"/>
            <w:tcBorders>
              <w:top w:val="nil"/>
              <w:left w:val="nil"/>
              <w:bottom w:val="nil"/>
              <w:right w:val="nil"/>
            </w:tcBorders>
            <w:noWrap/>
            <w:vAlign w:val="center"/>
          </w:tcPr>
          <w:p w:rsidR="003E61DD" w:rsidRPr="001349E1" w:rsidRDefault="003E61DD">
            <w:pPr>
              <w:widowControl/>
              <w:jc w:val="left"/>
              <w:rPr>
                <w:rFonts w:ascii="宋体" w:hAnsi="宋体" w:cs="Arial"/>
                <w:color w:val="000000"/>
                <w:kern w:val="0"/>
                <w:sz w:val="24"/>
              </w:rPr>
            </w:pPr>
          </w:p>
        </w:tc>
        <w:tc>
          <w:tcPr>
            <w:tcW w:w="1430" w:type="dxa"/>
            <w:gridSpan w:val="2"/>
            <w:tcBorders>
              <w:top w:val="nil"/>
              <w:left w:val="nil"/>
              <w:bottom w:val="nil"/>
              <w:right w:val="nil"/>
            </w:tcBorders>
            <w:noWrap/>
            <w:vAlign w:val="center"/>
          </w:tcPr>
          <w:p w:rsidR="003E61DD" w:rsidRPr="001349E1" w:rsidRDefault="003E61DD">
            <w:pPr>
              <w:widowControl/>
              <w:jc w:val="left"/>
              <w:rPr>
                <w:rFonts w:ascii="宋体" w:hAnsi="宋体" w:cs="Arial"/>
                <w:color w:val="000000"/>
                <w:kern w:val="0"/>
                <w:sz w:val="24"/>
              </w:rPr>
            </w:pPr>
          </w:p>
        </w:tc>
      </w:tr>
    </w:tbl>
    <w:p w:rsidR="003E61DD" w:rsidRPr="001349E1" w:rsidRDefault="003E61DD">
      <w:pPr>
        <w:rPr>
          <w:rFonts w:ascii="宋体" w:hAnsi="宋体"/>
          <w:b/>
          <w:sz w:val="24"/>
        </w:rPr>
      </w:pPr>
    </w:p>
    <w:p w:rsidR="003E61DD" w:rsidRPr="001349E1" w:rsidRDefault="003E61DD">
      <w:pPr>
        <w:widowControl/>
        <w:jc w:val="center"/>
        <w:rPr>
          <w:rFonts w:ascii="宋体" w:hAnsi="宋体" w:cs="Arial"/>
          <w:color w:val="000000"/>
          <w:kern w:val="0"/>
          <w:sz w:val="24"/>
        </w:rPr>
      </w:pPr>
    </w:p>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一般公共预算财政拨款收入支出决算表</w:t>
      </w:r>
    </w:p>
    <w:p w:rsidR="003E61DD" w:rsidRPr="001349E1" w:rsidRDefault="00115112">
      <w:pPr>
        <w:widowControl/>
        <w:spacing w:line="360" w:lineRule="exact"/>
        <w:ind w:right="360"/>
        <w:jc w:val="right"/>
        <w:rPr>
          <w:rFonts w:ascii="宋体" w:hAnsi="宋体" w:cs="Arial"/>
          <w:color w:val="000000"/>
          <w:kern w:val="0"/>
          <w:sz w:val="24"/>
        </w:rPr>
      </w:pPr>
      <w:r w:rsidRPr="001349E1">
        <w:rPr>
          <w:rFonts w:ascii="宋体" w:hAnsi="宋体" w:cs="Arial" w:hint="eastAsia"/>
          <w:color w:val="000000"/>
          <w:kern w:val="0"/>
          <w:sz w:val="24"/>
        </w:rPr>
        <w:t xml:space="preserve">公开05表 </w:t>
      </w:r>
    </w:p>
    <w:p w:rsidR="003E61DD" w:rsidRPr="001349E1" w:rsidRDefault="00115112">
      <w:pPr>
        <w:spacing w:line="360" w:lineRule="exact"/>
        <w:rPr>
          <w:rFonts w:ascii="宋体" w:hAnsi="宋体"/>
          <w:b/>
          <w:sz w:val="24"/>
        </w:rPr>
      </w:pPr>
      <w:r w:rsidRPr="001349E1">
        <w:rPr>
          <w:rFonts w:ascii="宋体" w:hAnsi="宋体" w:cs="Arial" w:hint="eastAsia"/>
          <w:color w:val="000000"/>
          <w:kern w:val="0"/>
          <w:sz w:val="24"/>
        </w:rPr>
        <w:t>编制单位：辽宁省本溪市南芬区政府办公室                2018年度                                      金额单位：万元</w:t>
      </w:r>
    </w:p>
    <w:tbl>
      <w:tblPr>
        <w:tblW w:w="0" w:type="auto"/>
        <w:tblInd w:w="91" w:type="dxa"/>
        <w:tblLayout w:type="fixed"/>
        <w:tblLook w:val="0000"/>
      </w:tblPr>
      <w:tblGrid>
        <w:gridCol w:w="396"/>
        <w:gridCol w:w="396"/>
        <w:gridCol w:w="396"/>
        <w:gridCol w:w="3365"/>
        <w:gridCol w:w="939"/>
        <w:gridCol w:w="670"/>
        <w:gridCol w:w="579"/>
        <w:gridCol w:w="761"/>
        <w:gridCol w:w="761"/>
        <w:gridCol w:w="761"/>
        <w:gridCol w:w="761"/>
        <w:gridCol w:w="761"/>
        <w:gridCol w:w="761"/>
        <w:gridCol w:w="670"/>
        <w:gridCol w:w="670"/>
        <w:gridCol w:w="579"/>
        <w:gridCol w:w="579"/>
      </w:tblGrid>
      <w:tr w:rsidR="003E61DD" w:rsidRPr="001349E1">
        <w:trPr>
          <w:trHeight w:val="300"/>
        </w:trPr>
        <w:tc>
          <w:tcPr>
            <w:tcW w:w="1188" w:type="dxa"/>
            <w:gridSpan w:val="3"/>
            <w:vMerge w:val="restart"/>
            <w:tcBorders>
              <w:top w:val="nil"/>
              <w:left w:val="single" w:sz="4" w:space="0" w:color="000000"/>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科目编码</w:t>
            </w:r>
          </w:p>
        </w:tc>
        <w:tc>
          <w:tcPr>
            <w:tcW w:w="3365" w:type="dxa"/>
            <w:vMerge w:val="restart"/>
            <w:tcBorders>
              <w:top w:val="nil"/>
              <w:left w:val="nil"/>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科目名称</w:t>
            </w:r>
          </w:p>
        </w:tc>
        <w:tc>
          <w:tcPr>
            <w:tcW w:w="2188" w:type="dxa"/>
            <w:gridSpan w:val="3"/>
            <w:tcBorders>
              <w:top w:val="nil"/>
              <w:left w:val="nil"/>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年初结转和结余</w:t>
            </w:r>
          </w:p>
        </w:tc>
        <w:tc>
          <w:tcPr>
            <w:tcW w:w="2283" w:type="dxa"/>
            <w:gridSpan w:val="3"/>
            <w:tcBorders>
              <w:top w:val="nil"/>
              <w:left w:val="nil"/>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本年收入</w:t>
            </w:r>
          </w:p>
        </w:tc>
        <w:tc>
          <w:tcPr>
            <w:tcW w:w="2283" w:type="dxa"/>
            <w:gridSpan w:val="3"/>
            <w:tcBorders>
              <w:top w:val="nil"/>
              <w:left w:val="nil"/>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本年支出</w:t>
            </w:r>
          </w:p>
        </w:tc>
        <w:tc>
          <w:tcPr>
            <w:tcW w:w="2498" w:type="dxa"/>
            <w:gridSpan w:val="4"/>
            <w:tcBorders>
              <w:top w:val="nil"/>
              <w:left w:val="nil"/>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年末结转和结余</w:t>
            </w:r>
          </w:p>
        </w:tc>
      </w:tr>
      <w:tr w:rsidR="003E61DD" w:rsidRPr="001349E1">
        <w:trPr>
          <w:trHeight w:val="300"/>
        </w:trPr>
        <w:tc>
          <w:tcPr>
            <w:tcW w:w="1188" w:type="dxa"/>
            <w:gridSpan w:val="3"/>
            <w:vMerge/>
            <w:tcBorders>
              <w:top w:val="nil"/>
              <w:left w:val="single" w:sz="4" w:space="0" w:color="000000"/>
              <w:bottom w:val="single" w:sz="4" w:space="0" w:color="000000"/>
              <w:right w:val="single" w:sz="4" w:space="0" w:color="000000"/>
            </w:tcBorders>
            <w:shd w:val="clear" w:color="auto" w:fill="auto"/>
            <w:vAlign w:val="center"/>
          </w:tcPr>
          <w:p w:rsidR="003E61DD" w:rsidRPr="001349E1" w:rsidRDefault="003E61DD">
            <w:pPr>
              <w:widowControl/>
              <w:jc w:val="left"/>
              <w:rPr>
                <w:rFonts w:ascii="宋体" w:hAnsi="宋体" w:cs="Arial"/>
                <w:kern w:val="0"/>
                <w:sz w:val="24"/>
              </w:rPr>
            </w:pPr>
          </w:p>
        </w:tc>
        <w:tc>
          <w:tcPr>
            <w:tcW w:w="3365" w:type="dxa"/>
            <w:vMerge/>
            <w:tcBorders>
              <w:top w:val="nil"/>
              <w:left w:val="nil"/>
              <w:bottom w:val="single" w:sz="4" w:space="0" w:color="000000"/>
              <w:right w:val="single" w:sz="4" w:space="0" w:color="000000"/>
            </w:tcBorders>
            <w:shd w:val="clear" w:color="auto" w:fill="auto"/>
            <w:vAlign w:val="center"/>
          </w:tcPr>
          <w:p w:rsidR="003E61DD" w:rsidRPr="001349E1" w:rsidRDefault="003E61DD">
            <w:pPr>
              <w:widowControl/>
              <w:jc w:val="left"/>
              <w:rPr>
                <w:rFonts w:ascii="宋体" w:hAnsi="宋体" w:cs="Arial"/>
                <w:kern w:val="0"/>
                <w:sz w:val="24"/>
              </w:rPr>
            </w:pPr>
          </w:p>
        </w:tc>
        <w:tc>
          <w:tcPr>
            <w:tcW w:w="939" w:type="dxa"/>
            <w:vMerge w:val="restart"/>
            <w:tcBorders>
              <w:top w:val="nil"/>
              <w:left w:val="nil"/>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合计</w:t>
            </w:r>
          </w:p>
        </w:tc>
        <w:tc>
          <w:tcPr>
            <w:tcW w:w="670" w:type="dxa"/>
            <w:vMerge w:val="restart"/>
            <w:tcBorders>
              <w:top w:val="nil"/>
              <w:left w:val="nil"/>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基本支出结转</w:t>
            </w:r>
          </w:p>
        </w:tc>
        <w:tc>
          <w:tcPr>
            <w:tcW w:w="579" w:type="dxa"/>
            <w:vMerge w:val="restart"/>
            <w:tcBorders>
              <w:top w:val="nil"/>
              <w:left w:val="nil"/>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项目支出结转和结余</w:t>
            </w:r>
          </w:p>
        </w:tc>
        <w:tc>
          <w:tcPr>
            <w:tcW w:w="761" w:type="dxa"/>
            <w:vMerge w:val="restart"/>
            <w:tcBorders>
              <w:top w:val="nil"/>
              <w:left w:val="nil"/>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合计</w:t>
            </w:r>
          </w:p>
        </w:tc>
        <w:tc>
          <w:tcPr>
            <w:tcW w:w="761" w:type="dxa"/>
            <w:vMerge w:val="restart"/>
            <w:tcBorders>
              <w:top w:val="nil"/>
              <w:left w:val="nil"/>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基本支出</w:t>
            </w:r>
          </w:p>
        </w:tc>
        <w:tc>
          <w:tcPr>
            <w:tcW w:w="761" w:type="dxa"/>
            <w:vMerge w:val="restart"/>
            <w:tcBorders>
              <w:top w:val="nil"/>
              <w:left w:val="nil"/>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项目支出</w:t>
            </w:r>
          </w:p>
        </w:tc>
        <w:tc>
          <w:tcPr>
            <w:tcW w:w="761" w:type="dxa"/>
            <w:vMerge w:val="restart"/>
            <w:tcBorders>
              <w:top w:val="nil"/>
              <w:left w:val="nil"/>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合计</w:t>
            </w:r>
          </w:p>
        </w:tc>
        <w:tc>
          <w:tcPr>
            <w:tcW w:w="761" w:type="dxa"/>
            <w:vMerge w:val="restart"/>
            <w:tcBorders>
              <w:top w:val="nil"/>
              <w:left w:val="nil"/>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基本支出</w:t>
            </w:r>
          </w:p>
        </w:tc>
        <w:tc>
          <w:tcPr>
            <w:tcW w:w="761" w:type="dxa"/>
            <w:vMerge w:val="restart"/>
            <w:tcBorders>
              <w:top w:val="nil"/>
              <w:left w:val="nil"/>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项目支出</w:t>
            </w:r>
          </w:p>
        </w:tc>
        <w:tc>
          <w:tcPr>
            <w:tcW w:w="670" w:type="dxa"/>
            <w:vMerge w:val="restart"/>
            <w:tcBorders>
              <w:top w:val="nil"/>
              <w:left w:val="nil"/>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合计</w:t>
            </w:r>
          </w:p>
        </w:tc>
        <w:tc>
          <w:tcPr>
            <w:tcW w:w="670" w:type="dxa"/>
            <w:vMerge w:val="restart"/>
            <w:tcBorders>
              <w:top w:val="nil"/>
              <w:left w:val="nil"/>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基本支出结转</w:t>
            </w:r>
          </w:p>
        </w:tc>
        <w:tc>
          <w:tcPr>
            <w:tcW w:w="1158" w:type="dxa"/>
            <w:gridSpan w:val="2"/>
            <w:tcBorders>
              <w:top w:val="nil"/>
              <w:left w:val="nil"/>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项目支出结转和结余</w:t>
            </w:r>
          </w:p>
        </w:tc>
      </w:tr>
      <w:tr w:rsidR="003E61DD" w:rsidRPr="001349E1">
        <w:trPr>
          <w:trHeight w:val="312"/>
        </w:trPr>
        <w:tc>
          <w:tcPr>
            <w:tcW w:w="1188" w:type="dxa"/>
            <w:gridSpan w:val="3"/>
            <w:vMerge/>
            <w:tcBorders>
              <w:top w:val="nil"/>
              <w:left w:val="single" w:sz="4" w:space="0" w:color="000000"/>
              <w:bottom w:val="single" w:sz="4" w:space="0" w:color="000000"/>
              <w:right w:val="single" w:sz="4" w:space="0" w:color="000000"/>
            </w:tcBorders>
            <w:shd w:val="clear" w:color="auto" w:fill="auto"/>
            <w:vAlign w:val="center"/>
          </w:tcPr>
          <w:p w:rsidR="003E61DD" w:rsidRPr="001349E1" w:rsidRDefault="003E61DD">
            <w:pPr>
              <w:widowControl/>
              <w:jc w:val="left"/>
              <w:rPr>
                <w:rFonts w:ascii="宋体" w:hAnsi="宋体" w:cs="Arial"/>
                <w:kern w:val="0"/>
                <w:sz w:val="24"/>
              </w:rPr>
            </w:pPr>
          </w:p>
        </w:tc>
        <w:tc>
          <w:tcPr>
            <w:tcW w:w="3365" w:type="dxa"/>
            <w:vMerge/>
            <w:tcBorders>
              <w:top w:val="nil"/>
              <w:left w:val="nil"/>
              <w:bottom w:val="single" w:sz="4" w:space="0" w:color="000000"/>
              <w:right w:val="single" w:sz="4" w:space="0" w:color="000000"/>
            </w:tcBorders>
            <w:shd w:val="clear" w:color="auto" w:fill="auto"/>
            <w:vAlign w:val="center"/>
          </w:tcPr>
          <w:p w:rsidR="003E61DD" w:rsidRPr="001349E1" w:rsidRDefault="003E61DD">
            <w:pPr>
              <w:widowControl/>
              <w:jc w:val="left"/>
              <w:rPr>
                <w:rFonts w:ascii="宋体" w:hAnsi="宋体" w:cs="Arial"/>
                <w:kern w:val="0"/>
                <w:sz w:val="24"/>
              </w:rPr>
            </w:pPr>
          </w:p>
        </w:tc>
        <w:tc>
          <w:tcPr>
            <w:tcW w:w="939" w:type="dxa"/>
            <w:vMerge/>
            <w:tcBorders>
              <w:top w:val="nil"/>
              <w:left w:val="nil"/>
              <w:bottom w:val="single" w:sz="4" w:space="0" w:color="000000"/>
              <w:right w:val="single" w:sz="4" w:space="0" w:color="000000"/>
            </w:tcBorders>
            <w:shd w:val="clear" w:color="auto" w:fill="auto"/>
            <w:vAlign w:val="center"/>
          </w:tcPr>
          <w:p w:rsidR="003E61DD" w:rsidRPr="001349E1" w:rsidRDefault="003E61DD">
            <w:pPr>
              <w:widowControl/>
              <w:jc w:val="left"/>
              <w:rPr>
                <w:rFonts w:ascii="宋体" w:hAnsi="宋体" w:cs="Arial"/>
                <w:kern w:val="0"/>
                <w:sz w:val="24"/>
              </w:rPr>
            </w:pPr>
          </w:p>
        </w:tc>
        <w:tc>
          <w:tcPr>
            <w:tcW w:w="670" w:type="dxa"/>
            <w:vMerge/>
            <w:tcBorders>
              <w:top w:val="nil"/>
              <w:left w:val="nil"/>
              <w:bottom w:val="single" w:sz="4" w:space="0" w:color="000000"/>
              <w:right w:val="single" w:sz="4" w:space="0" w:color="000000"/>
            </w:tcBorders>
            <w:shd w:val="clear" w:color="auto" w:fill="auto"/>
            <w:vAlign w:val="center"/>
          </w:tcPr>
          <w:p w:rsidR="003E61DD" w:rsidRPr="001349E1" w:rsidRDefault="003E61DD">
            <w:pPr>
              <w:widowControl/>
              <w:jc w:val="left"/>
              <w:rPr>
                <w:rFonts w:ascii="宋体" w:hAnsi="宋体" w:cs="Arial"/>
                <w:kern w:val="0"/>
                <w:sz w:val="24"/>
              </w:rPr>
            </w:pPr>
          </w:p>
        </w:tc>
        <w:tc>
          <w:tcPr>
            <w:tcW w:w="579" w:type="dxa"/>
            <w:vMerge/>
            <w:tcBorders>
              <w:top w:val="nil"/>
              <w:left w:val="nil"/>
              <w:bottom w:val="single" w:sz="4" w:space="0" w:color="000000"/>
              <w:right w:val="single" w:sz="4" w:space="0" w:color="000000"/>
            </w:tcBorders>
            <w:shd w:val="clear" w:color="auto" w:fill="auto"/>
            <w:vAlign w:val="center"/>
          </w:tcPr>
          <w:p w:rsidR="003E61DD" w:rsidRPr="001349E1" w:rsidRDefault="003E61DD">
            <w:pPr>
              <w:widowControl/>
              <w:jc w:val="left"/>
              <w:rPr>
                <w:rFonts w:ascii="宋体" w:hAnsi="宋体" w:cs="Arial"/>
                <w:kern w:val="0"/>
                <w:sz w:val="24"/>
              </w:rPr>
            </w:pPr>
          </w:p>
        </w:tc>
        <w:tc>
          <w:tcPr>
            <w:tcW w:w="761" w:type="dxa"/>
            <w:vMerge/>
            <w:tcBorders>
              <w:top w:val="nil"/>
              <w:left w:val="nil"/>
              <w:bottom w:val="single" w:sz="4" w:space="0" w:color="000000"/>
              <w:right w:val="single" w:sz="4" w:space="0" w:color="000000"/>
            </w:tcBorders>
            <w:shd w:val="clear" w:color="auto" w:fill="auto"/>
            <w:vAlign w:val="center"/>
          </w:tcPr>
          <w:p w:rsidR="003E61DD" w:rsidRPr="001349E1" w:rsidRDefault="003E61DD">
            <w:pPr>
              <w:widowControl/>
              <w:jc w:val="left"/>
              <w:rPr>
                <w:rFonts w:ascii="宋体" w:hAnsi="宋体" w:cs="Arial"/>
                <w:kern w:val="0"/>
                <w:sz w:val="24"/>
              </w:rPr>
            </w:pPr>
          </w:p>
        </w:tc>
        <w:tc>
          <w:tcPr>
            <w:tcW w:w="761" w:type="dxa"/>
            <w:vMerge/>
            <w:tcBorders>
              <w:top w:val="nil"/>
              <w:left w:val="nil"/>
              <w:bottom w:val="single" w:sz="4" w:space="0" w:color="000000"/>
              <w:right w:val="single" w:sz="4" w:space="0" w:color="000000"/>
            </w:tcBorders>
            <w:shd w:val="clear" w:color="auto" w:fill="auto"/>
            <w:vAlign w:val="center"/>
          </w:tcPr>
          <w:p w:rsidR="003E61DD" w:rsidRPr="001349E1" w:rsidRDefault="003E61DD">
            <w:pPr>
              <w:widowControl/>
              <w:jc w:val="left"/>
              <w:rPr>
                <w:rFonts w:ascii="宋体" w:hAnsi="宋体" w:cs="Arial"/>
                <w:kern w:val="0"/>
                <w:sz w:val="24"/>
              </w:rPr>
            </w:pPr>
          </w:p>
        </w:tc>
        <w:tc>
          <w:tcPr>
            <w:tcW w:w="761" w:type="dxa"/>
            <w:vMerge/>
            <w:tcBorders>
              <w:top w:val="nil"/>
              <w:left w:val="nil"/>
              <w:bottom w:val="single" w:sz="4" w:space="0" w:color="000000"/>
              <w:right w:val="single" w:sz="4" w:space="0" w:color="000000"/>
            </w:tcBorders>
            <w:shd w:val="clear" w:color="auto" w:fill="auto"/>
            <w:vAlign w:val="center"/>
          </w:tcPr>
          <w:p w:rsidR="003E61DD" w:rsidRPr="001349E1" w:rsidRDefault="003E61DD">
            <w:pPr>
              <w:widowControl/>
              <w:jc w:val="left"/>
              <w:rPr>
                <w:rFonts w:ascii="宋体" w:hAnsi="宋体" w:cs="Arial"/>
                <w:kern w:val="0"/>
                <w:sz w:val="24"/>
              </w:rPr>
            </w:pPr>
          </w:p>
        </w:tc>
        <w:tc>
          <w:tcPr>
            <w:tcW w:w="761" w:type="dxa"/>
            <w:vMerge/>
            <w:tcBorders>
              <w:top w:val="nil"/>
              <w:left w:val="nil"/>
              <w:bottom w:val="single" w:sz="4" w:space="0" w:color="000000"/>
              <w:right w:val="single" w:sz="4" w:space="0" w:color="000000"/>
            </w:tcBorders>
            <w:shd w:val="clear" w:color="auto" w:fill="auto"/>
            <w:vAlign w:val="center"/>
          </w:tcPr>
          <w:p w:rsidR="003E61DD" w:rsidRPr="001349E1" w:rsidRDefault="003E61DD">
            <w:pPr>
              <w:widowControl/>
              <w:jc w:val="left"/>
              <w:rPr>
                <w:rFonts w:ascii="宋体" w:hAnsi="宋体" w:cs="Arial"/>
                <w:kern w:val="0"/>
                <w:sz w:val="24"/>
              </w:rPr>
            </w:pPr>
          </w:p>
        </w:tc>
        <w:tc>
          <w:tcPr>
            <w:tcW w:w="761" w:type="dxa"/>
            <w:vMerge/>
            <w:tcBorders>
              <w:top w:val="nil"/>
              <w:left w:val="nil"/>
              <w:bottom w:val="single" w:sz="4" w:space="0" w:color="000000"/>
              <w:right w:val="single" w:sz="4" w:space="0" w:color="000000"/>
            </w:tcBorders>
            <w:shd w:val="clear" w:color="auto" w:fill="auto"/>
            <w:vAlign w:val="center"/>
          </w:tcPr>
          <w:p w:rsidR="003E61DD" w:rsidRPr="001349E1" w:rsidRDefault="003E61DD">
            <w:pPr>
              <w:widowControl/>
              <w:jc w:val="left"/>
              <w:rPr>
                <w:rFonts w:ascii="宋体" w:hAnsi="宋体" w:cs="Arial"/>
                <w:kern w:val="0"/>
                <w:sz w:val="24"/>
              </w:rPr>
            </w:pPr>
          </w:p>
        </w:tc>
        <w:tc>
          <w:tcPr>
            <w:tcW w:w="761" w:type="dxa"/>
            <w:vMerge/>
            <w:tcBorders>
              <w:top w:val="nil"/>
              <w:left w:val="nil"/>
              <w:bottom w:val="single" w:sz="4" w:space="0" w:color="000000"/>
              <w:right w:val="single" w:sz="4" w:space="0" w:color="000000"/>
            </w:tcBorders>
            <w:shd w:val="clear" w:color="auto" w:fill="auto"/>
            <w:vAlign w:val="center"/>
          </w:tcPr>
          <w:p w:rsidR="003E61DD" w:rsidRPr="001349E1" w:rsidRDefault="003E61DD">
            <w:pPr>
              <w:widowControl/>
              <w:jc w:val="left"/>
              <w:rPr>
                <w:rFonts w:ascii="宋体" w:hAnsi="宋体" w:cs="Arial"/>
                <w:kern w:val="0"/>
                <w:sz w:val="24"/>
              </w:rPr>
            </w:pPr>
          </w:p>
        </w:tc>
        <w:tc>
          <w:tcPr>
            <w:tcW w:w="670" w:type="dxa"/>
            <w:vMerge/>
            <w:tcBorders>
              <w:top w:val="nil"/>
              <w:left w:val="nil"/>
              <w:bottom w:val="single" w:sz="4" w:space="0" w:color="000000"/>
              <w:right w:val="single" w:sz="4" w:space="0" w:color="000000"/>
            </w:tcBorders>
            <w:shd w:val="clear" w:color="auto" w:fill="auto"/>
            <w:vAlign w:val="center"/>
          </w:tcPr>
          <w:p w:rsidR="003E61DD" w:rsidRPr="001349E1" w:rsidRDefault="003E61DD">
            <w:pPr>
              <w:widowControl/>
              <w:jc w:val="left"/>
              <w:rPr>
                <w:rFonts w:ascii="宋体" w:hAnsi="宋体" w:cs="Arial"/>
                <w:kern w:val="0"/>
                <w:sz w:val="24"/>
              </w:rPr>
            </w:pPr>
          </w:p>
        </w:tc>
        <w:tc>
          <w:tcPr>
            <w:tcW w:w="670" w:type="dxa"/>
            <w:vMerge/>
            <w:tcBorders>
              <w:top w:val="nil"/>
              <w:left w:val="nil"/>
              <w:bottom w:val="single" w:sz="4" w:space="0" w:color="000000"/>
              <w:right w:val="single" w:sz="4" w:space="0" w:color="000000"/>
            </w:tcBorders>
            <w:shd w:val="clear" w:color="auto" w:fill="auto"/>
            <w:vAlign w:val="center"/>
          </w:tcPr>
          <w:p w:rsidR="003E61DD" w:rsidRPr="001349E1" w:rsidRDefault="003E61DD">
            <w:pPr>
              <w:widowControl/>
              <w:jc w:val="left"/>
              <w:rPr>
                <w:rFonts w:ascii="宋体" w:hAnsi="宋体" w:cs="Arial"/>
                <w:kern w:val="0"/>
                <w:sz w:val="24"/>
              </w:rPr>
            </w:pPr>
          </w:p>
        </w:tc>
        <w:tc>
          <w:tcPr>
            <w:tcW w:w="579" w:type="dxa"/>
            <w:vMerge w:val="restart"/>
            <w:tcBorders>
              <w:top w:val="nil"/>
              <w:left w:val="nil"/>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项目支出结转</w:t>
            </w:r>
          </w:p>
        </w:tc>
        <w:tc>
          <w:tcPr>
            <w:tcW w:w="579" w:type="dxa"/>
            <w:vMerge w:val="restart"/>
            <w:tcBorders>
              <w:top w:val="nil"/>
              <w:left w:val="nil"/>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项目支出结余</w:t>
            </w:r>
          </w:p>
        </w:tc>
      </w:tr>
      <w:tr w:rsidR="003E61DD" w:rsidRPr="001349E1">
        <w:trPr>
          <w:trHeight w:val="495"/>
        </w:trPr>
        <w:tc>
          <w:tcPr>
            <w:tcW w:w="1188" w:type="dxa"/>
            <w:gridSpan w:val="3"/>
            <w:vMerge/>
            <w:tcBorders>
              <w:top w:val="nil"/>
              <w:left w:val="single" w:sz="4" w:space="0" w:color="000000"/>
              <w:bottom w:val="single" w:sz="4" w:space="0" w:color="000000"/>
              <w:right w:val="single" w:sz="4" w:space="0" w:color="000000"/>
            </w:tcBorders>
            <w:vAlign w:val="center"/>
          </w:tcPr>
          <w:p w:rsidR="003E61DD" w:rsidRPr="001349E1" w:rsidRDefault="003E61DD">
            <w:pPr>
              <w:widowControl/>
              <w:jc w:val="left"/>
              <w:rPr>
                <w:rFonts w:ascii="宋体" w:hAnsi="宋体" w:cs="Arial"/>
                <w:kern w:val="0"/>
                <w:sz w:val="24"/>
              </w:rPr>
            </w:pPr>
          </w:p>
        </w:tc>
        <w:tc>
          <w:tcPr>
            <w:tcW w:w="3365" w:type="dxa"/>
            <w:vMerge/>
            <w:tcBorders>
              <w:top w:val="nil"/>
              <w:left w:val="nil"/>
              <w:bottom w:val="single" w:sz="4" w:space="0" w:color="000000"/>
              <w:right w:val="single" w:sz="4" w:space="0" w:color="000000"/>
            </w:tcBorders>
            <w:vAlign w:val="center"/>
          </w:tcPr>
          <w:p w:rsidR="003E61DD" w:rsidRPr="001349E1" w:rsidRDefault="003E61DD">
            <w:pPr>
              <w:widowControl/>
              <w:jc w:val="left"/>
              <w:rPr>
                <w:rFonts w:ascii="宋体" w:hAnsi="宋体" w:cs="Arial"/>
                <w:kern w:val="0"/>
                <w:sz w:val="24"/>
              </w:rPr>
            </w:pPr>
          </w:p>
        </w:tc>
        <w:tc>
          <w:tcPr>
            <w:tcW w:w="939" w:type="dxa"/>
            <w:vMerge/>
            <w:tcBorders>
              <w:top w:val="nil"/>
              <w:left w:val="nil"/>
              <w:bottom w:val="single" w:sz="4" w:space="0" w:color="000000"/>
              <w:right w:val="single" w:sz="4" w:space="0" w:color="000000"/>
            </w:tcBorders>
            <w:vAlign w:val="center"/>
          </w:tcPr>
          <w:p w:rsidR="003E61DD" w:rsidRPr="001349E1" w:rsidRDefault="003E61DD">
            <w:pPr>
              <w:widowControl/>
              <w:jc w:val="left"/>
              <w:rPr>
                <w:rFonts w:ascii="宋体" w:hAnsi="宋体" w:cs="Arial"/>
                <w:kern w:val="0"/>
                <w:sz w:val="24"/>
              </w:rPr>
            </w:pPr>
          </w:p>
        </w:tc>
        <w:tc>
          <w:tcPr>
            <w:tcW w:w="670" w:type="dxa"/>
            <w:vMerge/>
            <w:tcBorders>
              <w:top w:val="nil"/>
              <w:left w:val="nil"/>
              <w:bottom w:val="single" w:sz="4" w:space="0" w:color="000000"/>
              <w:right w:val="single" w:sz="4" w:space="0" w:color="000000"/>
            </w:tcBorders>
            <w:vAlign w:val="center"/>
          </w:tcPr>
          <w:p w:rsidR="003E61DD" w:rsidRPr="001349E1" w:rsidRDefault="003E61DD">
            <w:pPr>
              <w:widowControl/>
              <w:jc w:val="left"/>
              <w:rPr>
                <w:rFonts w:ascii="宋体" w:hAnsi="宋体" w:cs="Arial"/>
                <w:kern w:val="0"/>
                <w:sz w:val="24"/>
              </w:rPr>
            </w:pPr>
          </w:p>
        </w:tc>
        <w:tc>
          <w:tcPr>
            <w:tcW w:w="579" w:type="dxa"/>
            <w:vMerge/>
            <w:tcBorders>
              <w:top w:val="nil"/>
              <w:left w:val="nil"/>
              <w:bottom w:val="single" w:sz="4" w:space="0" w:color="000000"/>
              <w:right w:val="single" w:sz="4" w:space="0" w:color="000000"/>
            </w:tcBorders>
            <w:vAlign w:val="center"/>
          </w:tcPr>
          <w:p w:rsidR="003E61DD" w:rsidRPr="001349E1" w:rsidRDefault="003E61DD">
            <w:pPr>
              <w:widowControl/>
              <w:jc w:val="left"/>
              <w:rPr>
                <w:rFonts w:ascii="宋体" w:hAnsi="宋体" w:cs="Arial"/>
                <w:kern w:val="0"/>
                <w:sz w:val="24"/>
              </w:rPr>
            </w:pPr>
          </w:p>
        </w:tc>
        <w:tc>
          <w:tcPr>
            <w:tcW w:w="761" w:type="dxa"/>
            <w:vMerge/>
            <w:tcBorders>
              <w:top w:val="nil"/>
              <w:left w:val="nil"/>
              <w:bottom w:val="single" w:sz="4" w:space="0" w:color="000000"/>
              <w:right w:val="single" w:sz="4" w:space="0" w:color="000000"/>
            </w:tcBorders>
            <w:vAlign w:val="center"/>
          </w:tcPr>
          <w:p w:rsidR="003E61DD" w:rsidRPr="001349E1" w:rsidRDefault="003E61DD">
            <w:pPr>
              <w:widowControl/>
              <w:jc w:val="left"/>
              <w:rPr>
                <w:rFonts w:ascii="宋体" w:hAnsi="宋体" w:cs="Arial"/>
                <w:kern w:val="0"/>
                <w:sz w:val="24"/>
              </w:rPr>
            </w:pPr>
          </w:p>
        </w:tc>
        <w:tc>
          <w:tcPr>
            <w:tcW w:w="761" w:type="dxa"/>
            <w:vMerge/>
            <w:tcBorders>
              <w:top w:val="nil"/>
              <w:left w:val="nil"/>
              <w:bottom w:val="single" w:sz="4" w:space="0" w:color="000000"/>
              <w:right w:val="single" w:sz="4" w:space="0" w:color="000000"/>
            </w:tcBorders>
            <w:vAlign w:val="center"/>
          </w:tcPr>
          <w:p w:rsidR="003E61DD" w:rsidRPr="001349E1" w:rsidRDefault="003E61DD">
            <w:pPr>
              <w:widowControl/>
              <w:jc w:val="left"/>
              <w:rPr>
                <w:rFonts w:ascii="宋体" w:hAnsi="宋体" w:cs="Arial"/>
                <w:kern w:val="0"/>
                <w:sz w:val="24"/>
              </w:rPr>
            </w:pPr>
          </w:p>
        </w:tc>
        <w:tc>
          <w:tcPr>
            <w:tcW w:w="761" w:type="dxa"/>
            <w:vMerge/>
            <w:tcBorders>
              <w:top w:val="nil"/>
              <w:left w:val="nil"/>
              <w:bottom w:val="single" w:sz="4" w:space="0" w:color="000000"/>
              <w:right w:val="single" w:sz="4" w:space="0" w:color="000000"/>
            </w:tcBorders>
            <w:vAlign w:val="center"/>
          </w:tcPr>
          <w:p w:rsidR="003E61DD" w:rsidRPr="001349E1" w:rsidRDefault="003E61DD">
            <w:pPr>
              <w:widowControl/>
              <w:jc w:val="left"/>
              <w:rPr>
                <w:rFonts w:ascii="宋体" w:hAnsi="宋体" w:cs="Arial"/>
                <w:kern w:val="0"/>
                <w:sz w:val="24"/>
              </w:rPr>
            </w:pPr>
          </w:p>
        </w:tc>
        <w:tc>
          <w:tcPr>
            <w:tcW w:w="761" w:type="dxa"/>
            <w:vMerge/>
            <w:tcBorders>
              <w:top w:val="nil"/>
              <w:left w:val="nil"/>
              <w:bottom w:val="single" w:sz="4" w:space="0" w:color="000000"/>
              <w:right w:val="single" w:sz="4" w:space="0" w:color="000000"/>
            </w:tcBorders>
            <w:vAlign w:val="center"/>
          </w:tcPr>
          <w:p w:rsidR="003E61DD" w:rsidRPr="001349E1" w:rsidRDefault="003E61DD">
            <w:pPr>
              <w:widowControl/>
              <w:jc w:val="left"/>
              <w:rPr>
                <w:rFonts w:ascii="宋体" w:hAnsi="宋体" w:cs="Arial"/>
                <w:kern w:val="0"/>
                <w:sz w:val="24"/>
              </w:rPr>
            </w:pPr>
          </w:p>
        </w:tc>
        <w:tc>
          <w:tcPr>
            <w:tcW w:w="761" w:type="dxa"/>
            <w:vMerge/>
            <w:tcBorders>
              <w:top w:val="nil"/>
              <w:left w:val="nil"/>
              <w:bottom w:val="single" w:sz="4" w:space="0" w:color="000000"/>
              <w:right w:val="single" w:sz="4" w:space="0" w:color="000000"/>
            </w:tcBorders>
            <w:vAlign w:val="center"/>
          </w:tcPr>
          <w:p w:rsidR="003E61DD" w:rsidRPr="001349E1" w:rsidRDefault="003E61DD">
            <w:pPr>
              <w:widowControl/>
              <w:jc w:val="left"/>
              <w:rPr>
                <w:rFonts w:ascii="宋体" w:hAnsi="宋体" w:cs="Arial"/>
                <w:kern w:val="0"/>
                <w:sz w:val="24"/>
              </w:rPr>
            </w:pPr>
          </w:p>
        </w:tc>
        <w:tc>
          <w:tcPr>
            <w:tcW w:w="761" w:type="dxa"/>
            <w:vMerge/>
            <w:tcBorders>
              <w:top w:val="nil"/>
              <w:left w:val="nil"/>
              <w:bottom w:val="single" w:sz="4" w:space="0" w:color="000000"/>
              <w:right w:val="single" w:sz="4" w:space="0" w:color="000000"/>
            </w:tcBorders>
            <w:vAlign w:val="center"/>
          </w:tcPr>
          <w:p w:rsidR="003E61DD" w:rsidRPr="001349E1" w:rsidRDefault="003E61DD">
            <w:pPr>
              <w:widowControl/>
              <w:jc w:val="left"/>
              <w:rPr>
                <w:rFonts w:ascii="宋体" w:hAnsi="宋体" w:cs="Arial"/>
                <w:kern w:val="0"/>
                <w:sz w:val="24"/>
              </w:rPr>
            </w:pPr>
          </w:p>
        </w:tc>
        <w:tc>
          <w:tcPr>
            <w:tcW w:w="670" w:type="dxa"/>
            <w:vMerge/>
            <w:tcBorders>
              <w:top w:val="nil"/>
              <w:left w:val="nil"/>
              <w:bottom w:val="single" w:sz="4" w:space="0" w:color="000000"/>
              <w:right w:val="single" w:sz="4" w:space="0" w:color="000000"/>
            </w:tcBorders>
            <w:vAlign w:val="center"/>
          </w:tcPr>
          <w:p w:rsidR="003E61DD" w:rsidRPr="001349E1" w:rsidRDefault="003E61DD">
            <w:pPr>
              <w:widowControl/>
              <w:jc w:val="left"/>
              <w:rPr>
                <w:rFonts w:ascii="宋体" w:hAnsi="宋体" w:cs="Arial"/>
                <w:kern w:val="0"/>
                <w:sz w:val="24"/>
              </w:rPr>
            </w:pPr>
          </w:p>
        </w:tc>
        <w:tc>
          <w:tcPr>
            <w:tcW w:w="670" w:type="dxa"/>
            <w:vMerge/>
            <w:tcBorders>
              <w:top w:val="nil"/>
              <w:left w:val="nil"/>
              <w:bottom w:val="single" w:sz="4" w:space="0" w:color="000000"/>
              <w:right w:val="single" w:sz="4" w:space="0" w:color="000000"/>
            </w:tcBorders>
            <w:vAlign w:val="center"/>
          </w:tcPr>
          <w:p w:rsidR="003E61DD" w:rsidRPr="001349E1" w:rsidRDefault="003E61DD">
            <w:pPr>
              <w:widowControl/>
              <w:jc w:val="left"/>
              <w:rPr>
                <w:rFonts w:ascii="宋体" w:hAnsi="宋体" w:cs="Arial"/>
                <w:kern w:val="0"/>
                <w:sz w:val="24"/>
              </w:rPr>
            </w:pPr>
          </w:p>
        </w:tc>
        <w:tc>
          <w:tcPr>
            <w:tcW w:w="579" w:type="dxa"/>
            <w:vMerge/>
            <w:tcBorders>
              <w:top w:val="nil"/>
              <w:left w:val="nil"/>
              <w:bottom w:val="single" w:sz="4" w:space="0" w:color="000000"/>
              <w:right w:val="single" w:sz="4" w:space="0" w:color="000000"/>
            </w:tcBorders>
            <w:vAlign w:val="center"/>
          </w:tcPr>
          <w:p w:rsidR="003E61DD" w:rsidRPr="001349E1" w:rsidRDefault="003E61DD">
            <w:pPr>
              <w:widowControl/>
              <w:jc w:val="left"/>
              <w:rPr>
                <w:rFonts w:ascii="宋体" w:hAnsi="宋体" w:cs="Arial"/>
                <w:kern w:val="0"/>
                <w:sz w:val="24"/>
              </w:rPr>
            </w:pPr>
          </w:p>
        </w:tc>
        <w:tc>
          <w:tcPr>
            <w:tcW w:w="579" w:type="dxa"/>
            <w:vMerge/>
            <w:tcBorders>
              <w:top w:val="nil"/>
              <w:left w:val="nil"/>
              <w:bottom w:val="single" w:sz="4" w:space="0" w:color="000000"/>
              <w:right w:val="single" w:sz="4" w:space="0" w:color="000000"/>
            </w:tcBorders>
            <w:vAlign w:val="center"/>
          </w:tcPr>
          <w:p w:rsidR="003E61DD" w:rsidRPr="001349E1" w:rsidRDefault="003E61DD">
            <w:pPr>
              <w:widowControl/>
              <w:jc w:val="left"/>
              <w:rPr>
                <w:rFonts w:ascii="宋体" w:hAnsi="宋体" w:cs="Arial"/>
                <w:kern w:val="0"/>
                <w:sz w:val="24"/>
              </w:rPr>
            </w:pPr>
          </w:p>
        </w:tc>
      </w:tr>
      <w:tr w:rsidR="003E61DD" w:rsidRPr="001349E1">
        <w:trPr>
          <w:trHeight w:val="285"/>
        </w:trPr>
        <w:tc>
          <w:tcPr>
            <w:tcW w:w="396" w:type="dxa"/>
            <w:vMerge w:val="restart"/>
            <w:tcBorders>
              <w:top w:val="nil"/>
              <w:left w:val="single" w:sz="4" w:space="0" w:color="000000"/>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类</w:t>
            </w:r>
          </w:p>
        </w:tc>
        <w:tc>
          <w:tcPr>
            <w:tcW w:w="396" w:type="dxa"/>
            <w:vMerge w:val="restart"/>
            <w:tcBorders>
              <w:top w:val="nil"/>
              <w:left w:val="nil"/>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款</w:t>
            </w:r>
          </w:p>
        </w:tc>
        <w:tc>
          <w:tcPr>
            <w:tcW w:w="396" w:type="dxa"/>
            <w:vMerge w:val="restart"/>
            <w:tcBorders>
              <w:top w:val="nil"/>
              <w:left w:val="nil"/>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项</w:t>
            </w:r>
          </w:p>
        </w:tc>
        <w:tc>
          <w:tcPr>
            <w:tcW w:w="3365" w:type="dxa"/>
            <w:tcBorders>
              <w:top w:val="nil"/>
              <w:left w:val="nil"/>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栏次</w:t>
            </w:r>
          </w:p>
        </w:tc>
        <w:tc>
          <w:tcPr>
            <w:tcW w:w="939"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1</w:t>
            </w:r>
          </w:p>
        </w:tc>
        <w:tc>
          <w:tcPr>
            <w:tcW w:w="67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2</w:t>
            </w:r>
          </w:p>
        </w:tc>
        <w:tc>
          <w:tcPr>
            <w:tcW w:w="579"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3</w:t>
            </w:r>
          </w:p>
        </w:tc>
        <w:tc>
          <w:tcPr>
            <w:tcW w:w="761"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4</w:t>
            </w:r>
          </w:p>
        </w:tc>
        <w:tc>
          <w:tcPr>
            <w:tcW w:w="761"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5</w:t>
            </w:r>
          </w:p>
        </w:tc>
        <w:tc>
          <w:tcPr>
            <w:tcW w:w="761"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6</w:t>
            </w:r>
          </w:p>
        </w:tc>
        <w:tc>
          <w:tcPr>
            <w:tcW w:w="761"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7</w:t>
            </w:r>
          </w:p>
        </w:tc>
        <w:tc>
          <w:tcPr>
            <w:tcW w:w="761"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8</w:t>
            </w:r>
          </w:p>
        </w:tc>
        <w:tc>
          <w:tcPr>
            <w:tcW w:w="761"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9</w:t>
            </w:r>
          </w:p>
        </w:tc>
        <w:tc>
          <w:tcPr>
            <w:tcW w:w="67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10</w:t>
            </w:r>
          </w:p>
        </w:tc>
        <w:tc>
          <w:tcPr>
            <w:tcW w:w="67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11</w:t>
            </w:r>
          </w:p>
        </w:tc>
        <w:tc>
          <w:tcPr>
            <w:tcW w:w="579"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12</w:t>
            </w:r>
          </w:p>
        </w:tc>
        <w:tc>
          <w:tcPr>
            <w:tcW w:w="579"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13</w:t>
            </w:r>
          </w:p>
        </w:tc>
      </w:tr>
      <w:tr w:rsidR="003E61DD" w:rsidRPr="001349E1">
        <w:trPr>
          <w:trHeight w:val="285"/>
        </w:trPr>
        <w:tc>
          <w:tcPr>
            <w:tcW w:w="396" w:type="dxa"/>
            <w:vMerge/>
            <w:tcBorders>
              <w:top w:val="nil"/>
              <w:left w:val="single" w:sz="4" w:space="0" w:color="000000"/>
              <w:bottom w:val="single" w:sz="4" w:space="0" w:color="000000"/>
              <w:right w:val="single" w:sz="4" w:space="0" w:color="000000"/>
            </w:tcBorders>
            <w:shd w:val="clear" w:color="auto" w:fill="auto"/>
            <w:vAlign w:val="center"/>
          </w:tcPr>
          <w:p w:rsidR="003E61DD" w:rsidRPr="001349E1" w:rsidRDefault="003E61DD">
            <w:pPr>
              <w:widowControl/>
              <w:jc w:val="left"/>
              <w:rPr>
                <w:rFonts w:ascii="宋体" w:hAnsi="宋体" w:cs="Arial"/>
                <w:kern w:val="0"/>
                <w:sz w:val="24"/>
              </w:rPr>
            </w:pPr>
          </w:p>
        </w:tc>
        <w:tc>
          <w:tcPr>
            <w:tcW w:w="396" w:type="dxa"/>
            <w:vMerge/>
            <w:tcBorders>
              <w:top w:val="nil"/>
              <w:left w:val="nil"/>
              <w:bottom w:val="single" w:sz="4" w:space="0" w:color="000000"/>
              <w:right w:val="single" w:sz="4" w:space="0" w:color="000000"/>
            </w:tcBorders>
            <w:shd w:val="clear" w:color="auto" w:fill="auto"/>
            <w:vAlign w:val="center"/>
          </w:tcPr>
          <w:p w:rsidR="003E61DD" w:rsidRPr="001349E1" w:rsidRDefault="003E61DD">
            <w:pPr>
              <w:widowControl/>
              <w:jc w:val="left"/>
              <w:rPr>
                <w:rFonts w:ascii="宋体" w:hAnsi="宋体" w:cs="Arial"/>
                <w:kern w:val="0"/>
                <w:sz w:val="24"/>
              </w:rPr>
            </w:pPr>
          </w:p>
        </w:tc>
        <w:tc>
          <w:tcPr>
            <w:tcW w:w="396" w:type="dxa"/>
            <w:vMerge/>
            <w:tcBorders>
              <w:top w:val="nil"/>
              <w:left w:val="nil"/>
              <w:bottom w:val="single" w:sz="4" w:space="0" w:color="000000"/>
              <w:right w:val="single" w:sz="4" w:space="0" w:color="000000"/>
            </w:tcBorders>
            <w:shd w:val="clear" w:color="auto" w:fill="auto"/>
            <w:vAlign w:val="center"/>
          </w:tcPr>
          <w:p w:rsidR="003E61DD" w:rsidRPr="001349E1" w:rsidRDefault="003E61DD">
            <w:pPr>
              <w:widowControl/>
              <w:jc w:val="left"/>
              <w:rPr>
                <w:rFonts w:ascii="宋体" w:hAnsi="宋体" w:cs="Arial"/>
                <w:kern w:val="0"/>
                <w:sz w:val="24"/>
              </w:rPr>
            </w:pPr>
          </w:p>
        </w:tc>
        <w:tc>
          <w:tcPr>
            <w:tcW w:w="3365" w:type="dxa"/>
            <w:tcBorders>
              <w:top w:val="nil"/>
              <w:left w:val="nil"/>
              <w:bottom w:val="single" w:sz="4" w:space="0" w:color="000000"/>
              <w:right w:val="single" w:sz="4" w:space="0" w:color="000000"/>
            </w:tcBorders>
            <w:shd w:val="clear" w:color="000000" w:fill="C0C0C0"/>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合计</w:t>
            </w:r>
          </w:p>
        </w:tc>
        <w:tc>
          <w:tcPr>
            <w:tcW w:w="93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78.12</w:t>
            </w:r>
          </w:p>
        </w:tc>
        <w:tc>
          <w:tcPr>
            <w:tcW w:w="67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78.12</w:t>
            </w:r>
          </w:p>
        </w:tc>
        <w:tc>
          <w:tcPr>
            <w:tcW w:w="57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851.73</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455.75</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395.98</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887.29</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491.31</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395.98</w:t>
            </w:r>
          </w:p>
        </w:tc>
        <w:tc>
          <w:tcPr>
            <w:tcW w:w="67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42.56</w:t>
            </w:r>
          </w:p>
        </w:tc>
        <w:tc>
          <w:tcPr>
            <w:tcW w:w="67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42.56</w:t>
            </w:r>
          </w:p>
        </w:tc>
        <w:tc>
          <w:tcPr>
            <w:tcW w:w="57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57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285"/>
        </w:trPr>
        <w:tc>
          <w:tcPr>
            <w:tcW w:w="1188" w:type="dxa"/>
            <w:gridSpan w:val="3"/>
            <w:tcBorders>
              <w:top w:val="nil"/>
              <w:left w:val="single" w:sz="4" w:space="0" w:color="000000"/>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b/>
                <w:bCs/>
                <w:kern w:val="0"/>
                <w:sz w:val="24"/>
              </w:rPr>
            </w:pPr>
            <w:r w:rsidRPr="001349E1">
              <w:rPr>
                <w:rFonts w:ascii="宋体" w:hAnsi="宋体" w:cs="Arial" w:hint="eastAsia"/>
                <w:b/>
                <w:bCs/>
                <w:kern w:val="0"/>
                <w:sz w:val="24"/>
              </w:rPr>
              <w:t>201</w:t>
            </w:r>
          </w:p>
        </w:tc>
        <w:tc>
          <w:tcPr>
            <w:tcW w:w="3365"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b/>
                <w:bCs/>
                <w:kern w:val="0"/>
                <w:sz w:val="24"/>
              </w:rPr>
            </w:pPr>
            <w:r w:rsidRPr="001349E1">
              <w:rPr>
                <w:rFonts w:ascii="宋体" w:hAnsi="宋体" w:cs="Arial" w:hint="eastAsia"/>
                <w:b/>
                <w:bCs/>
                <w:kern w:val="0"/>
                <w:sz w:val="24"/>
              </w:rPr>
              <w:t>一般公共服务支出</w:t>
            </w:r>
          </w:p>
        </w:tc>
        <w:tc>
          <w:tcPr>
            <w:tcW w:w="939"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78.12</w:t>
            </w:r>
          </w:p>
        </w:tc>
        <w:tc>
          <w:tcPr>
            <w:tcW w:w="67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78.12</w:t>
            </w:r>
          </w:p>
        </w:tc>
        <w:tc>
          <w:tcPr>
            <w:tcW w:w="579"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0.00</w:t>
            </w:r>
          </w:p>
        </w:tc>
        <w:tc>
          <w:tcPr>
            <w:tcW w:w="761"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851.74</w:t>
            </w:r>
          </w:p>
        </w:tc>
        <w:tc>
          <w:tcPr>
            <w:tcW w:w="761"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455.75</w:t>
            </w:r>
          </w:p>
        </w:tc>
        <w:tc>
          <w:tcPr>
            <w:tcW w:w="761"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395.98</w:t>
            </w:r>
          </w:p>
        </w:tc>
        <w:tc>
          <w:tcPr>
            <w:tcW w:w="761"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887.30</w:t>
            </w:r>
          </w:p>
        </w:tc>
        <w:tc>
          <w:tcPr>
            <w:tcW w:w="761"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491.31</w:t>
            </w:r>
          </w:p>
        </w:tc>
        <w:tc>
          <w:tcPr>
            <w:tcW w:w="761"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395.98</w:t>
            </w:r>
          </w:p>
        </w:tc>
        <w:tc>
          <w:tcPr>
            <w:tcW w:w="67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42.56</w:t>
            </w:r>
          </w:p>
        </w:tc>
        <w:tc>
          <w:tcPr>
            <w:tcW w:w="67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42.56</w:t>
            </w:r>
          </w:p>
        </w:tc>
        <w:tc>
          <w:tcPr>
            <w:tcW w:w="579"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0.00</w:t>
            </w:r>
          </w:p>
        </w:tc>
        <w:tc>
          <w:tcPr>
            <w:tcW w:w="579"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0.00</w:t>
            </w:r>
          </w:p>
        </w:tc>
      </w:tr>
      <w:tr w:rsidR="003E61DD" w:rsidRPr="001349E1">
        <w:trPr>
          <w:trHeight w:val="285"/>
        </w:trPr>
        <w:tc>
          <w:tcPr>
            <w:tcW w:w="1188" w:type="dxa"/>
            <w:gridSpan w:val="3"/>
            <w:tcBorders>
              <w:top w:val="nil"/>
              <w:left w:val="single" w:sz="4" w:space="0" w:color="000000"/>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b/>
                <w:bCs/>
                <w:kern w:val="0"/>
                <w:sz w:val="24"/>
              </w:rPr>
            </w:pPr>
            <w:r w:rsidRPr="001349E1">
              <w:rPr>
                <w:rFonts w:ascii="宋体" w:hAnsi="宋体" w:cs="Arial" w:hint="eastAsia"/>
                <w:b/>
                <w:bCs/>
                <w:kern w:val="0"/>
                <w:sz w:val="24"/>
              </w:rPr>
              <w:t>20103</w:t>
            </w:r>
          </w:p>
        </w:tc>
        <w:tc>
          <w:tcPr>
            <w:tcW w:w="3365"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b/>
                <w:bCs/>
                <w:kern w:val="0"/>
                <w:sz w:val="24"/>
              </w:rPr>
            </w:pPr>
            <w:r w:rsidRPr="001349E1">
              <w:rPr>
                <w:rFonts w:ascii="宋体" w:hAnsi="宋体" w:cs="Arial" w:hint="eastAsia"/>
                <w:b/>
                <w:bCs/>
                <w:kern w:val="0"/>
                <w:sz w:val="24"/>
              </w:rPr>
              <w:t>政府办公厅（室）及相关机构事务</w:t>
            </w:r>
          </w:p>
        </w:tc>
        <w:tc>
          <w:tcPr>
            <w:tcW w:w="939"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78.12</w:t>
            </w:r>
          </w:p>
        </w:tc>
        <w:tc>
          <w:tcPr>
            <w:tcW w:w="67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78.12</w:t>
            </w:r>
          </w:p>
        </w:tc>
        <w:tc>
          <w:tcPr>
            <w:tcW w:w="579"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0.00</w:t>
            </w:r>
          </w:p>
        </w:tc>
        <w:tc>
          <w:tcPr>
            <w:tcW w:w="761"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791.52</w:t>
            </w:r>
          </w:p>
        </w:tc>
        <w:tc>
          <w:tcPr>
            <w:tcW w:w="761"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395.53</w:t>
            </w:r>
          </w:p>
        </w:tc>
        <w:tc>
          <w:tcPr>
            <w:tcW w:w="761"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395.98</w:t>
            </w:r>
          </w:p>
        </w:tc>
        <w:tc>
          <w:tcPr>
            <w:tcW w:w="761"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827.08</w:t>
            </w:r>
          </w:p>
        </w:tc>
        <w:tc>
          <w:tcPr>
            <w:tcW w:w="761"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431.09</w:t>
            </w:r>
          </w:p>
        </w:tc>
        <w:tc>
          <w:tcPr>
            <w:tcW w:w="761"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395.98</w:t>
            </w:r>
          </w:p>
        </w:tc>
        <w:tc>
          <w:tcPr>
            <w:tcW w:w="67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42.56</w:t>
            </w:r>
          </w:p>
        </w:tc>
        <w:tc>
          <w:tcPr>
            <w:tcW w:w="67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42.56</w:t>
            </w:r>
          </w:p>
        </w:tc>
        <w:tc>
          <w:tcPr>
            <w:tcW w:w="579"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0.00</w:t>
            </w:r>
          </w:p>
        </w:tc>
        <w:tc>
          <w:tcPr>
            <w:tcW w:w="579"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0.00</w:t>
            </w:r>
          </w:p>
        </w:tc>
      </w:tr>
      <w:tr w:rsidR="003E61DD" w:rsidRPr="001349E1">
        <w:trPr>
          <w:trHeight w:val="285"/>
        </w:trPr>
        <w:tc>
          <w:tcPr>
            <w:tcW w:w="1188" w:type="dxa"/>
            <w:gridSpan w:val="3"/>
            <w:tcBorders>
              <w:top w:val="nil"/>
              <w:left w:val="single" w:sz="4" w:space="0" w:color="000000"/>
              <w:bottom w:val="single" w:sz="4" w:space="0" w:color="000000"/>
              <w:right w:val="single" w:sz="4" w:space="0" w:color="000000"/>
            </w:tcBorders>
            <w:shd w:val="clear" w:color="000000" w:fill="FFFFFF"/>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2010301</w:t>
            </w:r>
          </w:p>
        </w:tc>
        <w:tc>
          <w:tcPr>
            <w:tcW w:w="3365" w:type="dxa"/>
            <w:tcBorders>
              <w:top w:val="nil"/>
              <w:left w:val="nil"/>
              <w:bottom w:val="single" w:sz="4" w:space="0" w:color="000000"/>
              <w:right w:val="single" w:sz="4" w:space="0" w:color="000000"/>
            </w:tcBorders>
            <w:shd w:val="clear" w:color="000000" w:fill="CCFFFF"/>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行政运行</w:t>
            </w:r>
          </w:p>
        </w:tc>
        <w:tc>
          <w:tcPr>
            <w:tcW w:w="93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78.12</w:t>
            </w:r>
          </w:p>
        </w:tc>
        <w:tc>
          <w:tcPr>
            <w:tcW w:w="67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78.12</w:t>
            </w:r>
          </w:p>
        </w:tc>
        <w:tc>
          <w:tcPr>
            <w:tcW w:w="57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184.22</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184.22</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219.78</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219.78</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67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42.56</w:t>
            </w:r>
          </w:p>
        </w:tc>
        <w:tc>
          <w:tcPr>
            <w:tcW w:w="67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42.56</w:t>
            </w:r>
          </w:p>
        </w:tc>
        <w:tc>
          <w:tcPr>
            <w:tcW w:w="57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57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285"/>
        </w:trPr>
        <w:tc>
          <w:tcPr>
            <w:tcW w:w="1188" w:type="dxa"/>
            <w:gridSpan w:val="3"/>
            <w:tcBorders>
              <w:top w:val="nil"/>
              <w:left w:val="single" w:sz="4" w:space="0" w:color="000000"/>
              <w:bottom w:val="single" w:sz="4" w:space="0" w:color="000000"/>
              <w:right w:val="single" w:sz="4" w:space="0" w:color="000000"/>
            </w:tcBorders>
            <w:shd w:val="clear" w:color="000000" w:fill="FFFFFF"/>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2010303</w:t>
            </w:r>
          </w:p>
        </w:tc>
        <w:tc>
          <w:tcPr>
            <w:tcW w:w="3365" w:type="dxa"/>
            <w:tcBorders>
              <w:top w:val="nil"/>
              <w:left w:val="nil"/>
              <w:bottom w:val="single" w:sz="4" w:space="0" w:color="000000"/>
              <w:right w:val="single" w:sz="4" w:space="0" w:color="000000"/>
            </w:tcBorders>
            <w:shd w:val="clear" w:color="000000" w:fill="CCFFFF"/>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机关服务</w:t>
            </w:r>
          </w:p>
        </w:tc>
        <w:tc>
          <w:tcPr>
            <w:tcW w:w="93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67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57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454.50</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58.51</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395.98</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454.50</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58.51</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395.98</w:t>
            </w:r>
          </w:p>
        </w:tc>
        <w:tc>
          <w:tcPr>
            <w:tcW w:w="67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67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57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57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285"/>
        </w:trPr>
        <w:tc>
          <w:tcPr>
            <w:tcW w:w="1188" w:type="dxa"/>
            <w:gridSpan w:val="3"/>
            <w:tcBorders>
              <w:top w:val="nil"/>
              <w:left w:val="single" w:sz="4" w:space="0" w:color="000000"/>
              <w:bottom w:val="single" w:sz="4" w:space="0" w:color="000000"/>
              <w:right w:val="single" w:sz="4" w:space="0" w:color="000000"/>
            </w:tcBorders>
            <w:shd w:val="clear" w:color="000000" w:fill="FFFFFF"/>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2010306</w:t>
            </w:r>
          </w:p>
        </w:tc>
        <w:tc>
          <w:tcPr>
            <w:tcW w:w="3365" w:type="dxa"/>
            <w:tcBorders>
              <w:top w:val="nil"/>
              <w:left w:val="nil"/>
              <w:bottom w:val="single" w:sz="4" w:space="0" w:color="000000"/>
              <w:right w:val="single" w:sz="4" w:space="0" w:color="000000"/>
            </w:tcBorders>
            <w:shd w:val="clear" w:color="000000" w:fill="CCFFFF"/>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政务公开审批</w:t>
            </w:r>
          </w:p>
        </w:tc>
        <w:tc>
          <w:tcPr>
            <w:tcW w:w="93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67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57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34.63</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34.63</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34.63</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34.63</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67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67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57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57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285"/>
        </w:trPr>
        <w:tc>
          <w:tcPr>
            <w:tcW w:w="1188" w:type="dxa"/>
            <w:gridSpan w:val="3"/>
            <w:tcBorders>
              <w:top w:val="nil"/>
              <w:left w:val="single" w:sz="4" w:space="0" w:color="000000"/>
              <w:bottom w:val="single" w:sz="4" w:space="0" w:color="000000"/>
              <w:right w:val="single" w:sz="4" w:space="0" w:color="000000"/>
            </w:tcBorders>
            <w:shd w:val="clear" w:color="000000" w:fill="FFFFFF"/>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2010308</w:t>
            </w:r>
          </w:p>
        </w:tc>
        <w:tc>
          <w:tcPr>
            <w:tcW w:w="3365" w:type="dxa"/>
            <w:tcBorders>
              <w:top w:val="nil"/>
              <w:left w:val="nil"/>
              <w:bottom w:val="single" w:sz="4" w:space="0" w:color="000000"/>
              <w:right w:val="single" w:sz="4" w:space="0" w:color="000000"/>
            </w:tcBorders>
            <w:shd w:val="clear" w:color="000000" w:fill="CCFFFF"/>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信访事务</w:t>
            </w:r>
          </w:p>
        </w:tc>
        <w:tc>
          <w:tcPr>
            <w:tcW w:w="93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67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57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57.50</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57.50</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57.50</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57.50</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67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67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57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57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285"/>
        </w:trPr>
        <w:tc>
          <w:tcPr>
            <w:tcW w:w="1188" w:type="dxa"/>
            <w:gridSpan w:val="3"/>
            <w:tcBorders>
              <w:top w:val="nil"/>
              <w:left w:val="single" w:sz="4" w:space="0" w:color="000000"/>
              <w:bottom w:val="single" w:sz="4" w:space="0" w:color="000000"/>
              <w:right w:val="single" w:sz="4" w:space="0" w:color="000000"/>
            </w:tcBorders>
            <w:shd w:val="clear" w:color="000000" w:fill="FFFFFF"/>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lastRenderedPageBreak/>
              <w:t>2010350</w:t>
            </w:r>
          </w:p>
        </w:tc>
        <w:tc>
          <w:tcPr>
            <w:tcW w:w="3365" w:type="dxa"/>
            <w:tcBorders>
              <w:top w:val="nil"/>
              <w:left w:val="nil"/>
              <w:bottom w:val="single" w:sz="4" w:space="0" w:color="000000"/>
              <w:right w:val="single" w:sz="4" w:space="0" w:color="000000"/>
            </w:tcBorders>
            <w:shd w:val="clear" w:color="000000" w:fill="CCFFFF"/>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事业运行</w:t>
            </w:r>
          </w:p>
        </w:tc>
        <w:tc>
          <w:tcPr>
            <w:tcW w:w="93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67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57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21.13</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21.13</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21.13</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21.13</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67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67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57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57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285"/>
        </w:trPr>
        <w:tc>
          <w:tcPr>
            <w:tcW w:w="1188" w:type="dxa"/>
            <w:gridSpan w:val="3"/>
            <w:tcBorders>
              <w:top w:val="nil"/>
              <w:left w:val="single" w:sz="4" w:space="0" w:color="000000"/>
              <w:bottom w:val="single" w:sz="4" w:space="0" w:color="000000"/>
              <w:right w:val="single" w:sz="4" w:space="0" w:color="000000"/>
            </w:tcBorders>
            <w:shd w:val="clear" w:color="000000" w:fill="FFFFFF"/>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2010399</w:t>
            </w:r>
          </w:p>
        </w:tc>
        <w:tc>
          <w:tcPr>
            <w:tcW w:w="3365" w:type="dxa"/>
            <w:tcBorders>
              <w:top w:val="nil"/>
              <w:left w:val="nil"/>
              <w:bottom w:val="single" w:sz="4" w:space="0" w:color="000000"/>
              <w:right w:val="single" w:sz="4" w:space="0" w:color="000000"/>
            </w:tcBorders>
            <w:shd w:val="clear" w:color="000000" w:fill="CCFFFF"/>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其他政府办公厅（室）及相关机构事务支出</w:t>
            </w:r>
          </w:p>
        </w:tc>
        <w:tc>
          <w:tcPr>
            <w:tcW w:w="93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67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57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39.54</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39.54</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39.54</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39.54</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67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67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57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57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285"/>
        </w:trPr>
        <w:tc>
          <w:tcPr>
            <w:tcW w:w="1188" w:type="dxa"/>
            <w:gridSpan w:val="3"/>
            <w:tcBorders>
              <w:top w:val="nil"/>
              <w:left w:val="single" w:sz="4" w:space="0" w:color="000000"/>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b/>
                <w:bCs/>
                <w:kern w:val="0"/>
                <w:sz w:val="24"/>
              </w:rPr>
            </w:pPr>
            <w:r w:rsidRPr="001349E1">
              <w:rPr>
                <w:rFonts w:ascii="宋体" w:hAnsi="宋体" w:cs="Arial" w:hint="eastAsia"/>
                <w:b/>
                <w:bCs/>
                <w:kern w:val="0"/>
                <w:sz w:val="24"/>
              </w:rPr>
              <w:t>20105</w:t>
            </w:r>
          </w:p>
        </w:tc>
        <w:tc>
          <w:tcPr>
            <w:tcW w:w="3365"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b/>
                <w:bCs/>
                <w:kern w:val="0"/>
                <w:sz w:val="24"/>
              </w:rPr>
            </w:pPr>
            <w:r w:rsidRPr="001349E1">
              <w:rPr>
                <w:rFonts w:ascii="宋体" w:hAnsi="宋体" w:cs="Arial" w:hint="eastAsia"/>
                <w:b/>
                <w:bCs/>
                <w:kern w:val="0"/>
                <w:sz w:val="24"/>
              </w:rPr>
              <w:t>统计信息事务</w:t>
            </w:r>
          </w:p>
        </w:tc>
        <w:tc>
          <w:tcPr>
            <w:tcW w:w="939"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0.00</w:t>
            </w:r>
          </w:p>
        </w:tc>
        <w:tc>
          <w:tcPr>
            <w:tcW w:w="67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0.00</w:t>
            </w:r>
          </w:p>
        </w:tc>
        <w:tc>
          <w:tcPr>
            <w:tcW w:w="579"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0.00</w:t>
            </w:r>
          </w:p>
        </w:tc>
        <w:tc>
          <w:tcPr>
            <w:tcW w:w="761"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18.78</w:t>
            </w:r>
          </w:p>
        </w:tc>
        <w:tc>
          <w:tcPr>
            <w:tcW w:w="761"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18.78</w:t>
            </w:r>
          </w:p>
        </w:tc>
        <w:tc>
          <w:tcPr>
            <w:tcW w:w="761"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0.00</w:t>
            </w:r>
          </w:p>
        </w:tc>
        <w:tc>
          <w:tcPr>
            <w:tcW w:w="761"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18.78</w:t>
            </w:r>
          </w:p>
        </w:tc>
        <w:tc>
          <w:tcPr>
            <w:tcW w:w="761"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18.78</w:t>
            </w:r>
          </w:p>
        </w:tc>
        <w:tc>
          <w:tcPr>
            <w:tcW w:w="761"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0.00</w:t>
            </w:r>
          </w:p>
        </w:tc>
        <w:tc>
          <w:tcPr>
            <w:tcW w:w="67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0.00</w:t>
            </w:r>
          </w:p>
        </w:tc>
        <w:tc>
          <w:tcPr>
            <w:tcW w:w="67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0.00</w:t>
            </w:r>
          </w:p>
        </w:tc>
        <w:tc>
          <w:tcPr>
            <w:tcW w:w="579"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0.00</w:t>
            </w:r>
          </w:p>
        </w:tc>
        <w:tc>
          <w:tcPr>
            <w:tcW w:w="579"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0.00</w:t>
            </w:r>
          </w:p>
        </w:tc>
      </w:tr>
      <w:tr w:rsidR="003E61DD" w:rsidRPr="001349E1">
        <w:trPr>
          <w:trHeight w:val="285"/>
        </w:trPr>
        <w:tc>
          <w:tcPr>
            <w:tcW w:w="1188" w:type="dxa"/>
            <w:gridSpan w:val="3"/>
            <w:tcBorders>
              <w:top w:val="nil"/>
              <w:left w:val="single" w:sz="4" w:space="0" w:color="000000"/>
              <w:bottom w:val="single" w:sz="4" w:space="0" w:color="000000"/>
              <w:right w:val="single" w:sz="4" w:space="0" w:color="000000"/>
            </w:tcBorders>
            <w:shd w:val="clear" w:color="000000" w:fill="FFFFFF"/>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2010504</w:t>
            </w:r>
          </w:p>
        </w:tc>
        <w:tc>
          <w:tcPr>
            <w:tcW w:w="3365" w:type="dxa"/>
            <w:tcBorders>
              <w:top w:val="nil"/>
              <w:left w:val="nil"/>
              <w:bottom w:val="single" w:sz="4" w:space="0" w:color="000000"/>
              <w:right w:val="single" w:sz="4" w:space="0" w:color="000000"/>
            </w:tcBorders>
            <w:shd w:val="clear" w:color="000000" w:fill="CCFFFF"/>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信息事务</w:t>
            </w:r>
          </w:p>
        </w:tc>
        <w:tc>
          <w:tcPr>
            <w:tcW w:w="93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67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57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18.78</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18.78</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18.78</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18.78</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67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67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57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57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285"/>
        </w:trPr>
        <w:tc>
          <w:tcPr>
            <w:tcW w:w="1188" w:type="dxa"/>
            <w:gridSpan w:val="3"/>
            <w:tcBorders>
              <w:top w:val="nil"/>
              <w:left w:val="single" w:sz="4" w:space="0" w:color="000000"/>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b/>
                <w:bCs/>
                <w:kern w:val="0"/>
                <w:sz w:val="24"/>
              </w:rPr>
            </w:pPr>
            <w:r w:rsidRPr="001349E1">
              <w:rPr>
                <w:rFonts w:ascii="宋体" w:hAnsi="宋体" w:cs="Arial" w:hint="eastAsia"/>
                <w:b/>
                <w:bCs/>
                <w:kern w:val="0"/>
                <w:sz w:val="24"/>
              </w:rPr>
              <w:t>20126</w:t>
            </w:r>
          </w:p>
        </w:tc>
        <w:tc>
          <w:tcPr>
            <w:tcW w:w="3365"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b/>
                <w:bCs/>
                <w:kern w:val="0"/>
                <w:sz w:val="24"/>
              </w:rPr>
            </w:pPr>
            <w:r w:rsidRPr="001349E1">
              <w:rPr>
                <w:rFonts w:ascii="宋体" w:hAnsi="宋体" w:cs="Arial" w:hint="eastAsia"/>
                <w:b/>
                <w:bCs/>
                <w:kern w:val="0"/>
                <w:sz w:val="24"/>
              </w:rPr>
              <w:t>档案事务</w:t>
            </w:r>
          </w:p>
        </w:tc>
        <w:tc>
          <w:tcPr>
            <w:tcW w:w="939"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0.00</w:t>
            </w:r>
          </w:p>
        </w:tc>
        <w:tc>
          <w:tcPr>
            <w:tcW w:w="67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0.00</w:t>
            </w:r>
          </w:p>
        </w:tc>
        <w:tc>
          <w:tcPr>
            <w:tcW w:w="579"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0.00</w:t>
            </w:r>
          </w:p>
        </w:tc>
        <w:tc>
          <w:tcPr>
            <w:tcW w:w="761"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41.44</w:t>
            </w:r>
          </w:p>
        </w:tc>
        <w:tc>
          <w:tcPr>
            <w:tcW w:w="761"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41.44</w:t>
            </w:r>
          </w:p>
        </w:tc>
        <w:tc>
          <w:tcPr>
            <w:tcW w:w="761"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0.00</w:t>
            </w:r>
          </w:p>
        </w:tc>
        <w:tc>
          <w:tcPr>
            <w:tcW w:w="761"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41.44</w:t>
            </w:r>
          </w:p>
        </w:tc>
        <w:tc>
          <w:tcPr>
            <w:tcW w:w="761"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41.44</w:t>
            </w:r>
          </w:p>
        </w:tc>
        <w:tc>
          <w:tcPr>
            <w:tcW w:w="761"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0.00</w:t>
            </w:r>
          </w:p>
        </w:tc>
        <w:tc>
          <w:tcPr>
            <w:tcW w:w="67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0.00</w:t>
            </w:r>
          </w:p>
        </w:tc>
        <w:tc>
          <w:tcPr>
            <w:tcW w:w="67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0.00</w:t>
            </w:r>
          </w:p>
        </w:tc>
        <w:tc>
          <w:tcPr>
            <w:tcW w:w="579"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0.00</w:t>
            </w:r>
          </w:p>
        </w:tc>
        <w:tc>
          <w:tcPr>
            <w:tcW w:w="579"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right"/>
              <w:rPr>
                <w:rFonts w:ascii="宋体" w:hAnsi="宋体" w:cs="Arial"/>
                <w:b/>
                <w:bCs/>
                <w:kern w:val="0"/>
                <w:sz w:val="24"/>
              </w:rPr>
            </w:pPr>
            <w:r w:rsidRPr="001349E1">
              <w:rPr>
                <w:rFonts w:ascii="宋体" w:hAnsi="宋体" w:cs="Arial" w:hint="eastAsia"/>
                <w:b/>
                <w:bCs/>
                <w:kern w:val="0"/>
                <w:sz w:val="24"/>
              </w:rPr>
              <w:t>0.00</w:t>
            </w:r>
          </w:p>
        </w:tc>
      </w:tr>
      <w:tr w:rsidR="003E61DD" w:rsidRPr="001349E1">
        <w:trPr>
          <w:trHeight w:val="285"/>
        </w:trPr>
        <w:tc>
          <w:tcPr>
            <w:tcW w:w="1188" w:type="dxa"/>
            <w:gridSpan w:val="3"/>
            <w:tcBorders>
              <w:top w:val="nil"/>
              <w:left w:val="single" w:sz="4" w:space="0" w:color="000000"/>
              <w:bottom w:val="single" w:sz="4" w:space="0" w:color="000000"/>
              <w:right w:val="single" w:sz="4" w:space="0" w:color="000000"/>
            </w:tcBorders>
            <w:shd w:val="clear" w:color="000000" w:fill="FFFFFF"/>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2012601</w:t>
            </w:r>
          </w:p>
        </w:tc>
        <w:tc>
          <w:tcPr>
            <w:tcW w:w="3365" w:type="dxa"/>
            <w:tcBorders>
              <w:top w:val="nil"/>
              <w:left w:val="nil"/>
              <w:bottom w:val="single" w:sz="4" w:space="0" w:color="000000"/>
              <w:right w:val="single" w:sz="4" w:space="0" w:color="000000"/>
            </w:tcBorders>
            <w:shd w:val="clear" w:color="000000" w:fill="CCFFFF"/>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行政运行</w:t>
            </w:r>
          </w:p>
        </w:tc>
        <w:tc>
          <w:tcPr>
            <w:tcW w:w="93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67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57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41.44</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41.44</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41.44</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41.44</w:t>
            </w:r>
          </w:p>
        </w:tc>
        <w:tc>
          <w:tcPr>
            <w:tcW w:w="761"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67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67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57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579"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300"/>
        </w:trPr>
        <w:tc>
          <w:tcPr>
            <w:tcW w:w="13226" w:type="dxa"/>
            <w:gridSpan w:val="16"/>
            <w:tcBorders>
              <w:top w:val="nil"/>
              <w:left w:val="nil"/>
              <w:bottom w:val="nil"/>
              <w:right w:val="nil"/>
            </w:tcBorders>
            <w:shd w:val="clear" w:color="000000" w:fill="FFFFFF"/>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注：1.本表依据《一般公共预算财政拨款收入支出决算表》（财决07表）和《项目收入支出决算表》（财决06表）进行批复。</w:t>
            </w:r>
          </w:p>
        </w:tc>
        <w:tc>
          <w:tcPr>
            <w:tcW w:w="579" w:type="dxa"/>
            <w:tcBorders>
              <w:top w:val="nil"/>
              <w:left w:val="nil"/>
              <w:bottom w:val="nil"/>
              <w:right w:val="nil"/>
            </w:tcBorders>
            <w:shd w:val="clear" w:color="000000" w:fill="FFFFFF"/>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w:t>
            </w:r>
          </w:p>
        </w:tc>
      </w:tr>
      <w:tr w:rsidR="003E61DD" w:rsidRPr="001349E1">
        <w:trPr>
          <w:trHeight w:val="300"/>
        </w:trPr>
        <w:tc>
          <w:tcPr>
            <w:tcW w:w="13226" w:type="dxa"/>
            <w:gridSpan w:val="16"/>
            <w:tcBorders>
              <w:top w:val="nil"/>
              <w:left w:val="nil"/>
              <w:bottom w:val="nil"/>
              <w:right w:val="nil"/>
            </w:tcBorders>
            <w:shd w:val="clear" w:color="000000" w:fill="FFFFFF"/>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2.本表批复到项级科目。</w:t>
            </w:r>
          </w:p>
        </w:tc>
        <w:tc>
          <w:tcPr>
            <w:tcW w:w="579" w:type="dxa"/>
            <w:tcBorders>
              <w:top w:val="nil"/>
              <w:left w:val="nil"/>
              <w:bottom w:val="nil"/>
              <w:right w:val="nil"/>
            </w:tcBorders>
            <w:shd w:val="clear" w:color="000000" w:fill="FFFFFF"/>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w:t>
            </w:r>
          </w:p>
        </w:tc>
      </w:tr>
      <w:tr w:rsidR="003E61DD" w:rsidRPr="001349E1">
        <w:trPr>
          <w:trHeight w:val="300"/>
        </w:trPr>
        <w:tc>
          <w:tcPr>
            <w:tcW w:w="13226" w:type="dxa"/>
            <w:gridSpan w:val="16"/>
            <w:tcBorders>
              <w:top w:val="nil"/>
              <w:left w:val="nil"/>
              <w:bottom w:val="nil"/>
              <w:right w:val="nil"/>
            </w:tcBorders>
            <w:shd w:val="clear" w:color="000000" w:fill="FFFFFF"/>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3.本表以“万元”为金额单位（保留两位小数）。</w:t>
            </w:r>
          </w:p>
        </w:tc>
        <w:tc>
          <w:tcPr>
            <w:tcW w:w="579" w:type="dxa"/>
            <w:tcBorders>
              <w:top w:val="nil"/>
              <w:left w:val="nil"/>
              <w:bottom w:val="nil"/>
              <w:right w:val="nil"/>
            </w:tcBorders>
            <w:shd w:val="clear" w:color="000000" w:fill="FFFFFF"/>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w:t>
            </w:r>
          </w:p>
        </w:tc>
      </w:tr>
    </w:tbl>
    <w:p w:rsidR="003E61DD" w:rsidRPr="001349E1" w:rsidRDefault="003E61DD">
      <w:pPr>
        <w:rPr>
          <w:rFonts w:ascii="宋体" w:hAnsi="宋体"/>
          <w:b/>
          <w:sz w:val="24"/>
        </w:rPr>
      </w:pPr>
    </w:p>
    <w:tbl>
      <w:tblPr>
        <w:tblW w:w="0" w:type="auto"/>
        <w:tblInd w:w="91" w:type="dxa"/>
        <w:tblLayout w:type="fixed"/>
        <w:tblLook w:val="0000"/>
      </w:tblPr>
      <w:tblGrid>
        <w:gridCol w:w="740"/>
        <w:gridCol w:w="2840"/>
        <w:gridCol w:w="920"/>
        <w:gridCol w:w="740"/>
        <w:gridCol w:w="2520"/>
        <w:gridCol w:w="960"/>
        <w:gridCol w:w="740"/>
        <w:gridCol w:w="3834"/>
        <w:gridCol w:w="1574"/>
      </w:tblGrid>
      <w:tr w:rsidR="003E61DD" w:rsidRPr="001349E1">
        <w:trPr>
          <w:trHeight w:val="1560"/>
        </w:trPr>
        <w:tc>
          <w:tcPr>
            <w:tcW w:w="14868" w:type="dxa"/>
            <w:gridSpan w:val="9"/>
            <w:tcBorders>
              <w:top w:val="nil"/>
              <w:left w:val="nil"/>
              <w:right w:val="single" w:sz="4" w:space="0" w:color="808080"/>
            </w:tcBorders>
            <w:shd w:val="clear" w:color="000000" w:fill="FFFFFF"/>
            <w:noWrap/>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b/>
                <w:bCs/>
                <w:color w:val="000000"/>
                <w:kern w:val="0"/>
                <w:sz w:val="24"/>
              </w:rPr>
              <w:t>2018年度一般公共预算财政拨款基本支出决算表</w:t>
            </w:r>
          </w:p>
        </w:tc>
      </w:tr>
      <w:tr w:rsidR="003E61DD" w:rsidRPr="001349E1">
        <w:trPr>
          <w:trHeight w:val="300"/>
        </w:trPr>
        <w:tc>
          <w:tcPr>
            <w:tcW w:w="4500" w:type="dxa"/>
            <w:gridSpan w:val="3"/>
            <w:tcBorders>
              <w:top w:val="nil"/>
              <w:left w:val="nil"/>
              <w:bottom w:val="single" w:sz="4" w:space="0" w:color="808080"/>
              <w:right w:val="nil"/>
            </w:tcBorders>
            <w:shd w:val="clear" w:color="000000" w:fill="FFFFFF"/>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编制单位：辽宁省本溪市南芬区政府办公室</w:t>
            </w:r>
          </w:p>
        </w:tc>
        <w:tc>
          <w:tcPr>
            <w:tcW w:w="740" w:type="dxa"/>
            <w:tcBorders>
              <w:top w:val="nil"/>
              <w:left w:val="nil"/>
              <w:bottom w:val="single" w:sz="4" w:space="0" w:color="808080"/>
              <w:right w:val="nil"/>
            </w:tcBorders>
            <w:shd w:val="clear" w:color="000000" w:fill="FFFFFF"/>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w:t>
            </w:r>
          </w:p>
        </w:tc>
        <w:tc>
          <w:tcPr>
            <w:tcW w:w="2520" w:type="dxa"/>
            <w:tcBorders>
              <w:top w:val="nil"/>
              <w:left w:val="nil"/>
              <w:bottom w:val="single" w:sz="4" w:space="0" w:color="808080"/>
              <w:right w:val="nil"/>
            </w:tcBorders>
            <w:shd w:val="clear" w:color="000000" w:fill="FFFFFF"/>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 xml:space="preserve">　</w:t>
            </w:r>
          </w:p>
        </w:tc>
        <w:tc>
          <w:tcPr>
            <w:tcW w:w="960" w:type="dxa"/>
            <w:tcBorders>
              <w:top w:val="nil"/>
              <w:left w:val="nil"/>
              <w:bottom w:val="single" w:sz="4" w:space="0" w:color="808080"/>
              <w:right w:val="nil"/>
            </w:tcBorders>
            <w:shd w:val="clear" w:color="000000" w:fill="FFFFFF"/>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w:t>
            </w:r>
          </w:p>
        </w:tc>
        <w:tc>
          <w:tcPr>
            <w:tcW w:w="740" w:type="dxa"/>
            <w:tcBorders>
              <w:top w:val="nil"/>
              <w:left w:val="nil"/>
              <w:bottom w:val="single" w:sz="4" w:space="0" w:color="808080"/>
              <w:right w:val="nil"/>
            </w:tcBorders>
            <w:shd w:val="clear" w:color="000000" w:fill="FFFFFF"/>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w:t>
            </w:r>
          </w:p>
        </w:tc>
        <w:tc>
          <w:tcPr>
            <w:tcW w:w="3834" w:type="dxa"/>
            <w:tcBorders>
              <w:top w:val="nil"/>
              <w:left w:val="nil"/>
              <w:bottom w:val="single" w:sz="4" w:space="0" w:color="808080"/>
              <w:right w:val="nil"/>
            </w:tcBorders>
            <w:shd w:val="clear" w:color="000000" w:fill="FFFFFF"/>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w:t>
            </w:r>
          </w:p>
        </w:tc>
        <w:tc>
          <w:tcPr>
            <w:tcW w:w="1574" w:type="dxa"/>
            <w:tcBorders>
              <w:top w:val="nil"/>
              <w:left w:val="nil"/>
              <w:bottom w:val="single" w:sz="4" w:space="0" w:color="808080"/>
              <w:right w:val="single" w:sz="4" w:space="0" w:color="808080"/>
            </w:tcBorders>
            <w:shd w:val="clear" w:color="000000" w:fill="FFFFFF"/>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金额单位：万元</w:t>
            </w:r>
          </w:p>
        </w:tc>
      </w:tr>
      <w:tr w:rsidR="003E61DD" w:rsidRPr="001349E1">
        <w:trPr>
          <w:trHeight w:val="360"/>
        </w:trPr>
        <w:tc>
          <w:tcPr>
            <w:tcW w:w="4500" w:type="dxa"/>
            <w:gridSpan w:val="3"/>
            <w:tcBorders>
              <w:top w:val="nil"/>
              <w:left w:val="single" w:sz="4" w:space="0" w:color="000000"/>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人员经费</w:t>
            </w:r>
          </w:p>
        </w:tc>
        <w:tc>
          <w:tcPr>
            <w:tcW w:w="10368" w:type="dxa"/>
            <w:gridSpan w:val="6"/>
            <w:tcBorders>
              <w:top w:val="nil"/>
              <w:left w:val="nil"/>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公用经费</w:t>
            </w:r>
          </w:p>
        </w:tc>
      </w:tr>
      <w:tr w:rsidR="003E61DD" w:rsidRPr="001349E1">
        <w:trPr>
          <w:trHeight w:val="330"/>
        </w:trPr>
        <w:tc>
          <w:tcPr>
            <w:tcW w:w="740" w:type="dxa"/>
            <w:vMerge w:val="restart"/>
            <w:tcBorders>
              <w:top w:val="nil"/>
              <w:left w:val="single" w:sz="4" w:space="0" w:color="000000"/>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科目编码</w:t>
            </w:r>
          </w:p>
        </w:tc>
        <w:tc>
          <w:tcPr>
            <w:tcW w:w="2840" w:type="dxa"/>
            <w:vMerge w:val="restart"/>
            <w:tcBorders>
              <w:top w:val="nil"/>
              <w:left w:val="nil"/>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科目名称</w:t>
            </w:r>
          </w:p>
        </w:tc>
        <w:tc>
          <w:tcPr>
            <w:tcW w:w="920" w:type="dxa"/>
            <w:vMerge w:val="restart"/>
            <w:tcBorders>
              <w:top w:val="nil"/>
              <w:left w:val="nil"/>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金额</w:t>
            </w:r>
          </w:p>
        </w:tc>
        <w:tc>
          <w:tcPr>
            <w:tcW w:w="740" w:type="dxa"/>
            <w:vMerge w:val="restart"/>
            <w:tcBorders>
              <w:top w:val="nil"/>
              <w:left w:val="nil"/>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科目编码</w:t>
            </w:r>
          </w:p>
        </w:tc>
        <w:tc>
          <w:tcPr>
            <w:tcW w:w="2520" w:type="dxa"/>
            <w:vMerge w:val="restart"/>
            <w:tcBorders>
              <w:top w:val="nil"/>
              <w:left w:val="nil"/>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科目名称</w:t>
            </w:r>
          </w:p>
        </w:tc>
        <w:tc>
          <w:tcPr>
            <w:tcW w:w="960" w:type="dxa"/>
            <w:vMerge w:val="restart"/>
            <w:tcBorders>
              <w:top w:val="nil"/>
              <w:left w:val="nil"/>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金额</w:t>
            </w:r>
          </w:p>
        </w:tc>
        <w:tc>
          <w:tcPr>
            <w:tcW w:w="740" w:type="dxa"/>
            <w:vMerge w:val="restart"/>
            <w:tcBorders>
              <w:top w:val="nil"/>
              <w:left w:val="nil"/>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科目编码</w:t>
            </w:r>
          </w:p>
        </w:tc>
        <w:tc>
          <w:tcPr>
            <w:tcW w:w="3834" w:type="dxa"/>
            <w:vMerge w:val="restart"/>
            <w:tcBorders>
              <w:top w:val="nil"/>
              <w:left w:val="nil"/>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科目名称</w:t>
            </w:r>
          </w:p>
        </w:tc>
        <w:tc>
          <w:tcPr>
            <w:tcW w:w="1574" w:type="dxa"/>
            <w:vMerge w:val="restart"/>
            <w:tcBorders>
              <w:top w:val="nil"/>
              <w:left w:val="nil"/>
              <w:bottom w:val="single" w:sz="4" w:space="0" w:color="000000"/>
              <w:right w:val="single" w:sz="4" w:space="0" w:color="000000"/>
            </w:tcBorders>
            <w:shd w:val="clear" w:color="000000" w:fill="C0C0C0"/>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金额</w:t>
            </w:r>
          </w:p>
        </w:tc>
      </w:tr>
      <w:tr w:rsidR="003E61DD" w:rsidRPr="001349E1">
        <w:trPr>
          <w:trHeight w:val="330"/>
        </w:trPr>
        <w:tc>
          <w:tcPr>
            <w:tcW w:w="740" w:type="dxa"/>
            <w:vMerge/>
            <w:tcBorders>
              <w:top w:val="nil"/>
              <w:left w:val="single" w:sz="4" w:space="0" w:color="000000"/>
              <w:bottom w:val="single" w:sz="4" w:space="0" w:color="000000"/>
              <w:right w:val="single" w:sz="4" w:space="0" w:color="000000"/>
            </w:tcBorders>
            <w:vAlign w:val="center"/>
          </w:tcPr>
          <w:p w:rsidR="003E61DD" w:rsidRPr="001349E1" w:rsidRDefault="003E61DD">
            <w:pPr>
              <w:widowControl/>
              <w:jc w:val="left"/>
              <w:rPr>
                <w:rFonts w:ascii="宋体" w:hAnsi="宋体" w:cs="Arial"/>
                <w:kern w:val="0"/>
                <w:sz w:val="24"/>
              </w:rPr>
            </w:pPr>
          </w:p>
        </w:tc>
        <w:tc>
          <w:tcPr>
            <w:tcW w:w="2840" w:type="dxa"/>
            <w:vMerge/>
            <w:tcBorders>
              <w:top w:val="nil"/>
              <w:left w:val="nil"/>
              <w:bottom w:val="single" w:sz="4" w:space="0" w:color="000000"/>
              <w:right w:val="single" w:sz="4" w:space="0" w:color="000000"/>
            </w:tcBorders>
            <w:vAlign w:val="center"/>
          </w:tcPr>
          <w:p w:rsidR="003E61DD" w:rsidRPr="001349E1" w:rsidRDefault="003E61DD">
            <w:pPr>
              <w:widowControl/>
              <w:jc w:val="left"/>
              <w:rPr>
                <w:rFonts w:ascii="宋体" w:hAnsi="宋体" w:cs="Arial"/>
                <w:kern w:val="0"/>
                <w:sz w:val="24"/>
              </w:rPr>
            </w:pPr>
          </w:p>
        </w:tc>
        <w:tc>
          <w:tcPr>
            <w:tcW w:w="920" w:type="dxa"/>
            <w:vMerge/>
            <w:tcBorders>
              <w:top w:val="nil"/>
              <w:left w:val="nil"/>
              <w:bottom w:val="single" w:sz="4" w:space="0" w:color="000000"/>
              <w:right w:val="single" w:sz="4" w:space="0" w:color="000000"/>
            </w:tcBorders>
            <w:vAlign w:val="center"/>
          </w:tcPr>
          <w:p w:rsidR="003E61DD" w:rsidRPr="001349E1" w:rsidRDefault="003E61DD">
            <w:pPr>
              <w:widowControl/>
              <w:jc w:val="left"/>
              <w:rPr>
                <w:rFonts w:ascii="宋体" w:hAnsi="宋体" w:cs="Arial"/>
                <w:kern w:val="0"/>
                <w:sz w:val="24"/>
              </w:rPr>
            </w:pPr>
          </w:p>
        </w:tc>
        <w:tc>
          <w:tcPr>
            <w:tcW w:w="740" w:type="dxa"/>
            <w:vMerge/>
            <w:tcBorders>
              <w:top w:val="nil"/>
              <w:left w:val="nil"/>
              <w:bottom w:val="single" w:sz="4" w:space="0" w:color="000000"/>
              <w:right w:val="single" w:sz="4" w:space="0" w:color="000000"/>
            </w:tcBorders>
            <w:vAlign w:val="center"/>
          </w:tcPr>
          <w:p w:rsidR="003E61DD" w:rsidRPr="001349E1" w:rsidRDefault="003E61DD">
            <w:pPr>
              <w:widowControl/>
              <w:jc w:val="left"/>
              <w:rPr>
                <w:rFonts w:ascii="宋体" w:hAnsi="宋体" w:cs="Arial"/>
                <w:kern w:val="0"/>
                <w:sz w:val="24"/>
              </w:rPr>
            </w:pPr>
          </w:p>
        </w:tc>
        <w:tc>
          <w:tcPr>
            <w:tcW w:w="2520" w:type="dxa"/>
            <w:vMerge/>
            <w:tcBorders>
              <w:top w:val="nil"/>
              <w:left w:val="nil"/>
              <w:bottom w:val="single" w:sz="4" w:space="0" w:color="000000"/>
              <w:right w:val="single" w:sz="4" w:space="0" w:color="000000"/>
            </w:tcBorders>
            <w:vAlign w:val="center"/>
          </w:tcPr>
          <w:p w:rsidR="003E61DD" w:rsidRPr="001349E1" w:rsidRDefault="003E61DD">
            <w:pPr>
              <w:widowControl/>
              <w:jc w:val="left"/>
              <w:rPr>
                <w:rFonts w:ascii="宋体" w:hAnsi="宋体" w:cs="Arial"/>
                <w:kern w:val="0"/>
                <w:sz w:val="24"/>
              </w:rPr>
            </w:pPr>
          </w:p>
        </w:tc>
        <w:tc>
          <w:tcPr>
            <w:tcW w:w="960" w:type="dxa"/>
            <w:vMerge/>
            <w:tcBorders>
              <w:top w:val="nil"/>
              <w:left w:val="nil"/>
              <w:bottom w:val="single" w:sz="4" w:space="0" w:color="000000"/>
              <w:right w:val="single" w:sz="4" w:space="0" w:color="000000"/>
            </w:tcBorders>
            <w:vAlign w:val="center"/>
          </w:tcPr>
          <w:p w:rsidR="003E61DD" w:rsidRPr="001349E1" w:rsidRDefault="003E61DD">
            <w:pPr>
              <w:widowControl/>
              <w:jc w:val="left"/>
              <w:rPr>
                <w:rFonts w:ascii="宋体" w:hAnsi="宋体" w:cs="Arial"/>
                <w:kern w:val="0"/>
                <w:sz w:val="24"/>
              </w:rPr>
            </w:pPr>
          </w:p>
        </w:tc>
        <w:tc>
          <w:tcPr>
            <w:tcW w:w="740" w:type="dxa"/>
            <w:vMerge/>
            <w:tcBorders>
              <w:top w:val="nil"/>
              <w:left w:val="nil"/>
              <w:bottom w:val="single" w:sz="4" w:space="0" w:color="000000"/>
              <w:right w:val="single" w:sz="4" w:space="0" w:color="000000"/>
            </w:tcBorders>
            <w:vAlign w:val="center"/>
          </w:tcPr>
          <w:p w:rsidR="003E61DD" w:rsidRPr="001349E1" w:rsidRDefault="003E61DD">
            <w:pPr>
              <w:widowControl/>
              <w:jc w:val="left"/>
              <w:rPr>
                <w:rFonts w:ascii="宋体" w:hAnsi="宋体" w:cs="Arial"/>
                <w:kern w:val="0"/>
                <w:sz w:val="24"/>
              </w:rPr>
            </w:pPr>
          </w:p>
        </w:tc>
        <w:tc>
          <w:tcPr>
            <w:tcW w:w="3834" w:type="dxa"/>
            <w:vMerge/>
            <w:tcBorders>
              <w:top w:val="nil"/>
              <w:left w:val="nil"/>
              <w:bottom w:val="single" w:sz="4" w:space="0" w:color="000000"/>
              <w:right w:val="single" w:sz="4" w:space="0" w:color="000000"/>
            </w:tcBorders>
            <w:vAlign w:val="center"/>
          </w:tcPr>
          <w:p w:rsidR="003E61DD" w:rsidRPr="001349E1" w:rsidRDefault="003E61DD">
            <w:pPr>
              <w:widowControl/>
              <w:jc w:val="left"/>
              <w:rPr>
                <w:rFonts w:ascii="宋体" w:hAnsi="宋体" w:cs="Arial"/>
                <w:kern w:val="0"/>
                <w:sz w:val="24"/>
              </w:rPr>
            </w:pPr>
          </w:p>
        </w:tc>
        <w:tc>
          <w:tcPr>
            <w:tcW w:w="1574" w:type="dxa"/>
            <w:vMerge/>
            <w:tcBorders>
              <w:top w:val="nil"/>
              <w:left w:val="nil"/>
              <w:bottom w:val="single" w:sz="4" w:space="0" w:color="000000"/>
              <w:right w:val="single" w:sz="4" w:space="0" w:color="000000"/>
            </w:tcBorders>
            <w:vAlign w:val="center"/>
          </w:tcPr>
          <w:p w:rsidR="003E61DD" w:rsidRPr="001349E1" w:rsidRDefault="003E61DD">
            <w:pPr>
              <w:widowControl/>
              <w:jc w:val="left"/>
              <w:rPr>
                <w:rFonts w:ascii="宋体" w:hAnsi="宋体" w:cs="Arial"/>
                <w:kern w:val="0"/>
                <w:sz w:val="24"/>
              </w:rPr>
            </w:pPr>
          </w:p>
        </w:tc>
      </w:tr>
      <w:tr w:rsidR="003E61DD" w:rsidRPr="001349E1">
        <w:trPr>
          <w:trHeight w:val="330"/>
        </w:trPr>
        <w:tc>
          <w:tcPr>
            <w:tcW w:w="740" w:type="dxa"/>
            <w:tcBorders>
              <w:top w:val="nil"/>
              <w:left w:val="single" w:sz="4" w:space="0" w:color="000000"/>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301</w:t>
            </w:r>
          </w:p>
        </w:tc>
        <w:tc>
          <w:tcPr>
            <w:tcW w:w="28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工资福利支出</w:t>
            </w:r>
          </w:p>
        </w:tc>
        <w:tc>
          <w:tcPr>
            <w:tcW w:w="92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348.33</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302</w:t>
            </w:r>
          </w:p>
        </w:tc>
        <w:tc>
          <w:tcPr>
            <w:tcW w:w="252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商品和服务支出</w:t>
            </w:r>
          </w:p>
        </w:tc>
        <w:tc>
          <w:tcPr>
            <w:tcW w:w="96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131.70</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307</w:t>
            </w:r>
          </w:p>
        </w:tc>
        <w:tc>
          <w:tcPr>
            <w:tcW w:w="3834"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债务利息及费用支出</w:t>
            </w:r>
          </w:p>
        </w:tc>
        <w:tc>
          <w:tcPr>
            <w:tcW w:w="1574"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330"/>
        </w:trPr>
        <w:tc>
          <w:tcPr>
            <w:tcW w:w="740" w:type="dxa"/>
            <w:tcBorders>
              <w:top w:val="nil"/>
              <w:left w:val="single" w:sz="4" w:space="0" w:color="000000"/>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3010</w:t>
            </w:r>
            <w:r w:rsidRPr="001349E1">
              <w:rPr>
                <w:rFonts w:ascii="宋体" w:hAnsi="宋体" w:cs="Arial" w:hint="eastAsia"/>
                <w:kern w:val="0"/>
                <w:sz w:val="24"/>
              </w:rPr>
              <w:lastRenderedPageBreak/>
              <w:t>1</w:t>
            </w:r>
          </w:p>
        </w:tc>
        <w:tc>
          <w:tcPr>
            <w:tcW w:w="28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lastRenderedPageBreak/>
              <w:t xml:space="preserve">  基本工资</w:t>
            </w:r>
          </w:p>
        </w:tc>
        <w:tc>
          <w:tcPr>
            <w:tcW w:w="92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136.0</w:t>
            </w:r>
            <w:r w:rsidRPr="001349E1">
              <w:rPr>
                <w:rFonts w:ascii="宋体" w:hAnsi="宋体" w:cs="Arial" w:hint="eastAsia"/>
                <w:kern w:val="0"/>
                <w:sz w:val="24"/>
              </w:rPr>
              <w:lastRenderedPageBreak/>
              <w:t>9</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lastRenderedPageBreak/>
              <w:t>3020</w:t>
            </w:r>
            <w:r w:rsidRPr="001349E1">
              <w:rPr>
                <w:rFonts w:ascii="宋体" w:hAnsi="宋体" w:cs="Arial" w:hint="eastAsia"/>
                <w:kern w:val="0"/>
                <w:sz w:val="24"/>
              </w:rPr>
              <w:lastRenderedPageBreak/>
              <w:t>1</w:t>
            </w:r>
          </w:p>
        </w:tc>
        <w:tc>
          <w:tcPr>
            <w:tcW w:w="252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lastRenderedPageBreak/>
              <w:t xml:space="preserve">  办公费</w:t>
            </w:r>
          </w:p>
        </w:tc>
        <w:tc>
          <w:tcPr>
            <w:tcW w:w="96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46.66</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3070</w:t>
            </w:r>
            <w:r w:rsidRPr="001349E1">
              <w:rPr>
                <w:rFonts w:ascii="宋体" w:hAnsi="宋体" w:cs="Arial" w:hint="eastAsia"/>
                <w:kern w:val="0"/>
                <w:sz w:val="24"/>
              </w:rPr>
              <w:lastRenderedPageBreak/>
              <w:t>1</w:t>
            </w:r>
          </w:p>
        </w:tc>
        <w:tc>
          <w:tcPr>
            <w:tcW w:w="3834"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lastRenderedPageBreak/>
              <w:t xml:space="preserve">  国内债务付息</w:t>
            </w:r>
          </w:p>
        </w:tc>
        <w:tc>
          <w:tcPr>
            <w:tcW w:w="1574"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330"/>
        </w:trPr>
        <w:tc>
          <w:tcPr>
            <w:tcW w:w="740" w:type="dxa"/>
            <w:tcBorders>
              <w:top w:val="nil"/>
              <w:left w:val="single" w:sz="4" w:space="0" w:color="000000"/>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lastRenderedPageBreak/>
              <w:t>30102</w:t>
            </w:r>
          </w:p>
        </w:tc>
        <w:tc>
          <w:tcPr>
            <w:tcW w:w="28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津贴补贴</w:t>
            </w:r>
          </w:p>
        </w:tc>
        <w:tc>
          <w:tcPr>
            <w:tcW w:w="92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92.20</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30202</w:t>
            </w:r>
          </w:p>
        </w:tc>
        <w:tc>
          <w:tcPr>
            <w:tcW w:w="252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印刷费</w:t>
            </w:r>
          </w:p>
        </w:tc>
        <w:tc>
          <w:tcPr>
            <w:tcW w:w="96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5.89</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30702</w:t>
            </w:r>
          </w:p>
        </w:tc>
        <w:tc>
          <w:tcPr>
            <w:tcW w:w="3834"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国外债务付息</w:t>
            </w:r>
          </w:p>
        </w:tc>
        <w:tc>
          <w:tcPr>
            <w:tcW w:w="1574"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330"/>
        </w:trPr>
        <w:tc>
          <w:tcPr>
            <w:tcW w:w="740" w:type="dxa"/>
            <w:tcBorders>
              <w:top w:val="nil"/>
              <w:left w:val="single" w:sz="4" w:space="0" w:color="000000"/>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30103</w:t>
            </w:r>
          </w:p>
        </w:tc>
        <w:tc>
          <w:tcPr>
            <w:tcW w:w="28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奖金</w:t>
            </w:r>
          </w:p>
        </w:tc>
        <w:tc>
          <w:tcPr>
            <w:tcW w:w="92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11.86</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30203</w:t>
            </w:r>
          </w:p>
        </w:tc>
        <w:tc>
          <w:tcPr>
            <w:tcW w:w="252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咨询费</w:t>
            </w:r>
          </w:p>
        </w:tc>
        <w:tc>
          <w:tcPr>
            <w:tcW w:w="96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310</w:t>
            </w:r>
          </w:p>
        </w:tc>
        <w:tc>
          <w:tcPr>
            <w:tcW w:w="3834"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资本性支出</w:t>
            </w:r>
          </w:p>
        </w:tc>
        <w:tc>
          <w:tcPr>
            <w:tcW w:w="1574"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330"/>
        </w:trPr>
        <w:tc>
          <w:tcPr>
            <w:tcW w:w="740" w:type="dxa"/>
            <w:tcBorders>
              <w:top w:val="nil"/>
              <w:left w:val="single" w:sz="4" w:space="0" w:color="000000"/>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30106</w:t>
            </w:r>
          </w:p>
        </w:tc>
        <w:tc>
          <w:tcPr>
            <w:tcW w:w="28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伙食补助费</w:t>
            </w:r>
          </w:p>
        </w:tc>
        <w:tc>
          <w:tcPr>
            <w:tcW w:w="92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30204</w:t>
            </w:r>
          </w:p>
        </w:tc>
        <w:tc>
          <w:tcPr>
            <w:tcW w:w="252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手续费</w:t>
            </w:r>
          </w:p>
        </w:tc>
        <w:tc>
          <w:tcPr>
            <w:tcW w:w="96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0.11</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31001</w:t>
            </w:r>
          </w:p>
        </w:tc>
        <w:tc>
          <w:tcPr>
            <w:tcW w:w="3834"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房屋建筑物购建</w:t>
            </w:r>
          </w:p>
        </w:tc>
        <w:tc>
          <w:tcPr>
            <w:tcW w:w="1574"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330"/>
        </w:trPr>
        <w:tc>
          <w:tcPr>
            <w:tcW w:w="740" w:type="dxa"/>
            <w:tcBorders>
              <w:top w:val="nil"/>
              <w:left w:val="single" w:sz="4" w:space="0" w:color="000000"/>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30107</w:t>
            </w:r>
          </w:p>
        </w:tc>
        <w:tc>
          <w:tcPr>
            <w:tcW w:w="28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绩效工资</w:t>
            </w:r>
          </w:p>
        </w:tc>
        <w:tc>
          <w:tcPr>
            <w:tcW w:w="92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24.95</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30205</w:t>
            </w:r>
          </w:p>
        </w:tc>
        <w:tc>
          <w:tcPr>
            <w:tcW w:w="252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水费</w:t>
            </w:r>
          </w:p>
        </w:tc>
        <w:tc>
          <w:tcPr>
            <w:tcW w:w="96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0.27</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31002</w:t>
            </w:r>
          </w:p>
        </w:tc>
        <w:tc>
          <w:tcPr>
            <w:tcW w:w="3834"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办公设备购置</w:t>
            </w:r>
          </w:p>
        </w:tc>
        <w:tc>
          <w:tcPr>
            <w:tcW w:w="1574"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330"/>
        </w:trPr>
        <w:tc>
          <w:tcPr>
            <w:tcW w:w="740" w:type="dxa"/>
            <w:tcBorders>
              <w:top w:val="nil"/>
              <w:left w:val="single" w:sz="4" w:space="0" w:color="000000"/>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30108</w:t>
            </w:r>
          </w:p>
        </w:tc>
        <w:tc>
          <w:tcPr>
            <w:tcW w:w="28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机关事业单位基本养老保险费</w:t>
            </w:r>
          </w:p>
        </w:tc>
        <w:tc>
          <w:tcPr>
            <w:tcW w:w="92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43.05</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30206</w:t>
            </w:r>
          </w:p>
        </w:tc>
        <w:tc>
          <w:tcPr>
            <w:tcW w:w="252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电费</w:t>
            </w:r>
          </w:p>
        </w:tc>
        <w:tc>
          <w:tcPr>
            <w:tcW w:w="96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2.89</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31003</w:t>
            </w:r>
          </w:p>
        </w:tc>
        <w:tc>
          <w:tcPr>
            <w:tcW w:w="3834"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专用设备购置</w:t>
            </w:r>
          </w:p>
        </w:tc>
        <w:tc>
          <w:tcPr>
            <w:tcW w:w="1574"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330"/>
        </w:trPr>
        <w:tc>
          <w:tcPr>
            <w:tcW w:w="740" w:type="dxa"/>
            <w:tcBorders>
              <w:top w:val="nil"/>
              <w:left w:val="single" w:sz="4" w:space="0" w:color="000000"/>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30109</w:t>
            </w:r>
          </w:p>
        </w:tc>
        <w:tc>
          <w:tcPr>
            <w:tcW w:w="28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职业年金缴费</w:t>
            </w:r>
          </w:p>
        </w:tc>
        <w:tc>
          <w:tcPr>
            <w:tcW w:w="92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30207</w:t>
            </w:r>
          </w:p>
        </w:tc>
        <w:tc>
          <w:tcPr>
            <w:tcW w:w="252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邮电费</w:t>
            </w:r>
          </w:p>
        </w:tc>
        <w:tc>
          <w:tcPr>
            <w:tcW w:w="96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5.56</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31005</w:t>
            </w:r>
          </w:p>
        </w:tc>
        <w:tc>
          <w:tcPr>
            <w:tcW w:w="3834"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基础设施建设</w:t>
            </w:r>
          </w:p>
        </w:tc>
        <w:tc>
          <w:tcPr>
            <w:tcW w:w="1574"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330"/>
        </w:trPr>
        <w:tc>
          <w:tcPr>
            <w:tcW w:w="740" w:type="dxa"/>
            <w:tcBorders>
              <w:top w:val="nil"/>
              <w:left w:val="single" w:sz="4" w:space="0" w:color="000000"/>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30110</w:t>
            </w:r>
          </w:p>
        </w:tc>
        <w:tc>
          <w:tcPr>
            <w:tcW w:w="28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职工基本医疗保险缴费</w:t>
            </w:r>
          </w:p>
        </w:tc>
        <w:tc>
          <w:tcPr>
            <w:tcW w:w="92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17.32</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30208</w:t>
            </w:r>
          </w:p>
        </w:tc>
        <w:tc>
          <w:tcPr>
            <w:tcW w:w="252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取暖费</w:t>
            </w:r>
          </w:p>
        </w:tc>
        <w:tc>
          <w:tcPr>
            <w:tcW w:w="96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7.15</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31006</w:t>
            </w:r>
          </w:p>
        </w:tc>
        <w:tc>
          <w:tcPr>
            <w:tcW w:w="3834"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大型修缮</w:t>
            </w:r>
          </w:p>
        </w:tc>
        <w:tc>
          <w:tcPr>
            <w:tcW w:w="1574"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330"/>
        </w:trPr>
        <w:tc>
          <w:tcPr>
            <w:tcW w:w="740" w:type="dxa"/>
            <w:tcBorders>
              <w:top w:val="nil"/>
              <w:left w:val="single" w:sz="4" w:space="0" w:color="000000"/>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30111</w:t>
            </w:r>
          </w:p>
        </w:tc>
        <w:tc>
          <w:tcPr>
            <w:tcW w:w="28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公务员医疗补助缴费</w:t>
            </w:r>
          </w:p>
        </w:tc>
        <w:tc>
          <w:tcPr>
            <w:tcW w:w="92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30209</w:t>
            </w:r>
          </w:p>
        </w:tc>
        <w:tc>
          <w:tcPr>
            <w:tcW w:w="252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物业管理费</w:t>
            </w:r>
          </w:p>
        </w:tc>
        <w:tc>
          <w:tcPr>
            <w:tcW w:w="96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31007</w:t>
            </w:r>
          </w:p>
        </w:tc>
        <w:tc>
          <w:tcPr>
            <w:tcW w:w="3834"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信息网络及软件购置更新</w:t>
            </w:r>
          </w:p>
        </w:tc>
        <w:tc>
          <w:tcPr>
            <w:tcW w:w="1574"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330"/>
        </w:trPr>
        <w:tc>
          <w:tcPr>
            <w:tcW w:w="740" w:type="dxa"/>
            <w:tcBorders>
              <w:top w:val="nil"/>
              <w:left w:val="single" w:sz="4" w:space="0" w:color="000000"/>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30112</w:t>
            </w:r>
          </w:p>
        </w:tc>
        <w:tc>
          <w:tcPr>
            <w:tcW w:w="28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其他社会保障缴费</w:t>
            </w:r>
          </w:p>
        </w:tc>
        <w:tc>
          <w:tcPr>
            <w:tcW w:w="92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0.10</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30211</w:t>
            </w:r>
          </w:p>
        </w:tc>
        <w:tc>
          <w:tcPr>
            <w:tcW w:w="252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差旅费</w:t>
            </w:r>
          </w:p>
        </w:tc>
        <w:tc>
          <w:tcPr>
            <w:tcW w:w="96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3.49</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31008</w:t>
            </w:r>
          </w:p>
        </w:tc>
        <w:tc>
          <w:tcPr>
            <w:tcW w:w="3834"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物资储备</w:t>
            </w:r>
          </w:p>
        </w:tc>
        <w:tc>
          <w:tcPr>
            <w:tcW w:w="1574"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330"/>
        </w:trPr>
        <w:tc>
          <w:tcPr>
            <w:tcW w:w="740" w:type="dxa"/>
            <w:tcBorders>
              <w:top w:val="nil"/>
              <w:left w:val="single" w:sz="4" w:space="0" w:color="000000"/>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30113</w:t>
            </w:r>
          </w:p>
        </w:tc>
        <w:tc>
          <w:tcPr>
            <w:tcW w:w="28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住房公积金</w:t>
            </w:r>
          </w:p>
        </w:tc>
        <w:tc>
          <w:tcPr>
            <w:tcW w:w="92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22.75</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30212</w:t>
            </w:r>
          </w:p>
        </w:tc>
        <w:tc>
          <w:tcPr>
            <w:tcW w:w="252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因公出国（境）费用</w:t>
            </w:r>
          </w:p>
        </w:tc>
        <w:tc>
          <w:tcPr>
            <w:tcW w:w="96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31009</w:t>
            </w:r>
          </w:p>
        </w:tc>
        <w:tc>
          <w:tcPr>
            <w:tcW w:w="3834"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土地补偿</w:t>
            </w:r>
          </w:p>
        </w:tc>
        <w:tc>
          <w:tcPr>
            <w:tcW w:w="1574"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330"/>
        </w:trPr>
        <w:tc>
          <w:tcPr>
            <w:tcW w:w="740" w:type="dxa"/>
            <w:tcBorders>
              <w:top w:val="nil"/>
              <w:left w:val="single" w:sz="4" w:space="0" w:color="000000"/>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30114</w:t>
            </w:r>
          </w:p>
        </w:tc>
        <w:tc>
          <w:tcPr>
            <w:tcW w:w="28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医疗费</w:t>
            </w:r>
          </w:p>
        </w:tc>
        <w:tc>
          <w:tcPr>
            <w:tcW w:w="92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30213</w:t>
            </w:r>
          </w:p>
        </w:tc>
        <w:tc>
          <w:tcPr>
            <w:tcW w:w="252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维修（护）费</w:t>
            </w:r>
          </w:p>
        </w:tc>
        <w:tc>
          <w:tcPr>
            <w:tcW w:w="96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31010</w:t>
            </w:r>
          </w:p>
        </w:tc>
        <w:tc>
          <w:tcPr>
            <w:tcW w:w="3834"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安置补助</w:t>
            </w:r>
          </w:p>
        </w:tc>
        <w:tc>
          <w:tcPr>
            <w:tcW w:w="1574"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330"/>
        </w:trPr>
        <w:tc>
          <w:tcPr>
            <w:tcW w:w="740" w:type="dxa"/>
            <w:tcBorders>
              <w:top w:val="nil"/>
              <w:left w:val="single" w:sz="4" w:space="0" w:color="000000"/>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30199</w:t>
            </w:r>
          </w:p>
        </w:tc>
        <w:tc>
          <w:tcPr>
            <w:tcW w:w="28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其他工资福利支出</w:t>
            </w:r>
          </w:p>
        </w:tc>
        <w:tc>
          <w:tcPr>
            <w:tcW w:w="92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30214</w:t>
            </w:r>
          </w:p>
        </w:tc>
        <w:tc>
          <w:tcPr>
            <w:tcW w:w="252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租赁费</w:t>
            </w:r>
          </w:p>
        </w:tc>
        <w:tc>
          <w:tcPr>
            <w:tcW w:w="96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31011</w:t>
            </w:r>
          </w:p>
        </w:tc>
        <w:tc>
          <w:tcPr>
            <w:tcW w:w="3834"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地上附着物和青苗补偿</w:t>
            </w:r>
          </w:p>
        </w:tc>
        <w:tc>
          <w:tcPr>
            <w:tcW w:w="1574"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330"/>
        </w:trPr>
        <w:tc>
          <w:tcPr>
            <w:tcW w:w="740" w:type="dxa"/>
            <w:tcBorders>
              <w:top w:val="nil"/>
              <w:left w:val="single" w:sz="4" w:space="0" w:color="000000"/>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303</w:t>
            </w:r>
          </w:p>
        </w:tc>
        <w:tc>
          <w:tcPr>
            <w:tcW w:w="28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对个人和家庭的补助</w:t>
            </w:r>
          </w:p>
        </w:tc>
        <w:tc>
          <w:tcPr>
            <w:tcW w:w="92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11.28</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30215</w:t>
            </w:r>
          </w:p>
        </w:tc>
        <w:tc>
          <w:tcPr>
            <w:tcW w:w="252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会议费</w:t>
            </w:r>
          </w:p>
        </w:tc>
        <w:tc>
          <w:tcPr>
            <w:tcW w:w="96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31012</w:t>
            </w:r>
          </w:p>
        </w:tc>
        <w:tc>
          <w:tcPr>
            <w:tcW w:w="3834"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拆迁补偿</w:t>
            </w:r>
          </w:p>
        </w:tc>
        <w:tc>
          <w:tcPr>
            <w:tcW w:w="1574"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330"/>
        </w:trPr>
        <w:tc>
          <w:tcPr>
            <w:tcW w:w="740" w:type="dxa"/>
            <w:tcBorders>
              <w:top w:val="nil"/>
              <w:left w:val="single" w:sz="4" w:space="0" w:color="000000"/>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30301</w:t>
            </w:r>
          </w:p>
        </w:tc>
        <w:tc>
          <w:tcPr>
            <w:tcW w:w="28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离休费</w:t>
            </w:r>
          </w:p>
        </w:tc>
        <w:tc>
          <w:tcPr>
            <w:tcW w:w="92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30216</w:t>
            </w:r>
          </w:p>
        </w:tc>
        <w:tc>
          <w:tcPr>
            <w:tcW w:w="252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培训费</w:t>
            </w:r>
          </w:p>
        </w:tc>
        <w:tc>
          <w:tcPr>
            <w:tcW w:w="96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31013</w:t>
            </w:r>
          </w:p>
        </w:tc>
        <w:tc>
          <w:tcPr>
            <w:tcW w:w="3834"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公务用车购置</w:t>
            </w:r>
          </w:p>
        </w:tc>
        <w:tc>
          <w:tcPr>
            <w:tcW w:w="1574"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330"/>
        </w:trPr>
        <w:tc>
          <w:tcPr>
            <w:tcW w:w="740" w:type="dxa"/>
            <w:tcBorders>
              <w:top w:val="nil"/>
              <w:left w:val="single" w:sz="4" w:space="0" w:color="000000"/>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30302</w:t>
            </w:r>
          </w:p>
        </w:tc>
        <w:tc>
          <w:tcPr>
            <w:tcW w:w="28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退休费</w:t>
            </w:r>
          </w:p>
        </w:tc>
        <w:tc>
          <w:tcPr>
            <w:tcW w:w="92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3.71</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30217</w:t>
            </w:r>
          </w:p>
        </w:tc>
        <w:tc>
          <w:tcPr>
            <w:tcW w:w="252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公务招待费</w:t>
            </w:r>
          </w:p>
        </w:tc>
        <w:tc>
          <w:tcPr>
            <w:tcW w:w="96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8.18</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31019</w:t>
            </w:r>
          </w:p>
        </w:tc>
        <w:tc>
          <w:tcPr>
            <w:tcW w:w="3834"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其他交通工具购置</w:t>
            </w:r>
          </w:p>
        </w:tc>
        <w:tc>
          <w:tcPr>
            <w:tcW w:w="1574"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330"/>
        </w:trPr>
        <w:tc>
          <w:tcPr>
            <w:tcW w:w="740" w:type="dxa"/>
            <w:tcBorders>
              <w:top w:val="nil"/>
              <w:left w:val="single" w:sz="4" w:space="0" w:color="000000"/>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lastRenderedPageBreak/>
              <w:t>30303</w:t>
            </w:r>
          </w:p>
        </w:tc>
        <w:tc>
          <w:tcPr>
            <w:tcW w:w="28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退职（役）费</w:t>
            </w:r>
          </w:p>
        </w:tc>
        <w:tc>
          <w:tcPr>
            <w:tcW w:w="92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30218</w:t>
            </w:r>
          </w:p>
        </w:tc>
        <w:tc>
          <w:tcPr>
            <w:tcW w:w="252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专用材料费</w:t>
            </w:r>
          </w:p>
        </w:tc>
        <w:tc>
          <w:tcPr>
            <w:tcW w:w="96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31021</w:t>
            </w:r>
          </w:p>
        </w:tc>
        <w:tc>
          <w:tcPr>
            <w:tcW w:w="3834"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文物和陈列品购置</w:t>
            </w:r>
          </w:p>
        </w:tc>
        <w:tc>
          <w:tcPr>
            <w:tcW w:w="1574"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330"/>
        </w:trPr>
        <w:tc>
          <w:tcPr>
            <w:tcW w:w="740" w:type="dxa"/>
            <w:tcBorders>
              <w:top w:val="nil"/>
              <w:left w:val="single" w:sz="4" w:space="0" w:color="000000"/>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30304</w:t>
            </w:r>
          </w:p>
        </w:tc>
        <w:tc>
          <w:tcPr>
            <w:tcW w:w="28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抚恤金</w:t>
            </w:r>
          </w:p>
        </w:tc>
        <w:tc>
          <w:tcPr>
            <w:tcW w:w="92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3.91</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30224</w:t>
            </w:r>
          </w:p>
        </w:tc>
        <w:tc>
          <w:tcPr>
            <w:tcW w:w="252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被装购置费</w:t>
            </w:r>
          </w:p>
        </w:tc>
        <w:tc>
          <w:tcPr>
            <w:tcW w:w="96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31022</w:t>
            </w:r>
          </w:p>
        </w:tc>
        <w:tc>
          <w:tcPr>
            <w:tcW w:w="3834"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无形资产购置</w:t>
            </w:r>
          </w:p>
        </w:tc>
        <w:tc>
          <w:tcPr>
            <w:tcW w:w="1574"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330"/>
        </w:trPr>
        <w:tc>
          <w:tcPr>
            <w:tcW w:w="740" w:type="dxa"/>
            <w:tcBorders>
              <w:top w:val="nil"/>
              <w:left w:val="single" w:sz="4" w:space="0" w:color="000000"/>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30305</w:t>
            </w:r>
          </w:p>
        </w:tc>
        <w:tc>
          <w:tcPr>
            <w:tcW w:w="28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生活补助</w:t>
            </w:r>
          </w:p>
        </w:tc>
        <w:tc>
          <w:tcPr>
            <w:tcW w:w="92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2.56</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30225</w:t>
            </w:r>
          </w:p>
        </w:tc>
        <w:tc>
          <w:tcPr>
            <w:tcW w:w="252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专用燃料费</w:t>
            </w:r>
          </w:p>
        </w:tc>
        <w:tc>
          <w:tcPr>
            <w:tcW w:w="96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31099</w:t>
            </w:r>
          </w:p>
        </w:tc>
        <w:tc>
          <w:tcPr>
            <w:tcW w:w="3834"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其他资本性支出</w:t>
            </w:r>
          </w:p>
        </w:tc>
        <w:tc>
          <w:tcPr>
            <w:tcW w:w="1574"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330"/>
        </w:trPr>
        <w:tc>
          <w:tcPr>
            <w:tcW w:w="740" w:type="dxa"/>
            <w:tcBorders>
              <w:top w:val="nil"/>
              <w:left w:val="single" w:sz="4" w:space="0" w:color="000000"/>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30306</w:t>
            </w:r>
          </w:p>
        </w:tc>
        <w:tc>
          <w:tcPr>
            <w:tcW w:w="28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救济费</w:t>
            </w:r>
          </w:p>
        </w:tc>
        <w:tc>
          <w:tcPr>
            <w:tcW w:w="92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30226</w:t>
            </w:r>
          </w:p>
        </w:tc>
        <w:tc>
          <w:tcPr>
            <w:tcW w:w="252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劳务费</w:t>
            </w:r>
          </w:p>
        </w:tc>
        <w:tc>
          <w:tcPr>
            <w:tcW w:w="96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5.86</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399</w:t>
            </w:r>
          </w:p>
        </w:tc>
        <w:tc>
          <w:tcPr>
            <w:tcW w:w="3834"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其他支出</w:t>
            </w:r>
          </w:p>
        </w:tc>
        <w:tc>
          <w:tcPr>
            <w:tcW w:w="1574"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330"/>
        </w:trPr>
        <w:tc>
          <w:tcPr>
            <w:tcW w:w="740" w:type="dxa"/>
            <w:tcBorders>
              <w:top w:val="nil"/>
              <w:left w:val="single" w:sz="4" w:space="0" w:color="000000"/>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30307</w:t>
            </w:r>
          </w:p>
        </w:tc>
        <w:tc>
          <w:tcPr>
            <w:tcW w:w="28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医疗费补助</w:t>
            </w:r>
          </w:p>
        </w:tc>
        <w:tc>
          <w:tcPr>
            <w:tcW w:w="92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30227</w:t>
            </w:r>
          </w:p>
        </w:tc>
        <w:tc>
          <w:tcPr>
            <w:tcW w:w="252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委托业务费</w:t>
            </w:r>
          </w:p>
        </w:tc>
        <w:tc>
          <w:tcPr>
            <w:tcW w:w="96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39906</w:t>
            </w:r>
          </w:p>
        </w:tc>
        <w:tc>
          <w:tcPr>
            <w:tcW w:w="3834"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赠与</w:t>
            </w:r>
          </w:p>
        </w:tc>
        <w:tc>
          <w:tcPr>
            <w:tcW w:w="1574"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330"/>
        </w:trPr>
        <w:tc>
          <w:tcPr>
            <w:tcW w:w="740" w:type="dxa"/>
            <w:tcBorders>
              <w:top w:val="nil"/>
              <w:left w:val="single" w:sz="4" w:space="0" w:color="000000"/>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30308</w:t>
            </w:r>
          </w:p>
        </w:tc>
        <w:tc>
          <w:tcPr>
            <w:tcW w:w="28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助学金</w:t>
            </w:r>
          </w:p>
        </w:tc>
        <w:tc>
          <w:tcPr>
            <w:tcW w:w="92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30228</w:t>
            </w:r>
          </w:p>
        </w:tc>
        <w:tc>
          <w:tcPr>
            <w:tcW w:w="252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工会经费</w:t>
            </w:r>
          </w:p>
        </w:tc>
        <w:tc>
          <w:tcPr>
            <w:tcW w:w="96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1.06</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39907</w:t>
            </w:r>
          </w:p>
        </w:tc>
        <w:tc>
          <w:tcPr>
            <w:tcW w:w="3834"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国家赔偿费用支出</w:t>
            </w:r>
          </w:p>
        </w:tc>
        <w:tc>
          <w:tcPr>
            <w:tcW w:w="1574"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330"/>
        </w:trPr>
        <w:tc>
          <w:tcPr>
            <w:tcW w:w="740" w:type="dxa"/>
            <w:tcBorders>
              <w:top w:val="nil"/>
              <w:left w:val="single" w:sz="4" w:space="0" w:color="000000"/>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30309</w:t>
            </w:r>
          </w:p>
        </w:tc>
        <w:tc>
          <w:tcPr>
            <w:tcW w:w="28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奖励金</w:t>
            </w:r>
          </w:p>
        </w:tc>
        <w:tc>
          <w:tcPr>
            <w:tcW w:w="92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1.10</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30229</w:t>
            </w:r>
          </w:p>
        </w:tc>
        <w:tc>
          <w:tcPr>
            <w:tcW w:w="252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福利费</w:t>
            </w:r>
          </w:p>
        </w:tc>
        <w:tc>
          <w:tcPr>
            <w:tcW w:w="96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39908</w:t>
            </w:r>
          </w:p>
        </w:tc>
        <w:tc>
          <w:tcPr>
            <w:tcW w:w="3834"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对民间非营利组织和群众性自治组织补贴</w:t>
            </w:r>
          </w:p>
        </w:tc>
        <w:tc>
          <w:tcPr>
            <w:tcW w:w="1574"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330"/>
        </w:trPr>
        <w:tc>
          <w:tcPr>
            <w:tcW w:w="740" w:type="dxa"/>
            <w:tcBorders>
              <w:top w:val="nil"/>
              <w:left w:val="single" w:sz="4" w:space="0" w:color="000000"/>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30310</w:t>
            </w:r>
          </w:p>
        </w:tc>
        <w:tc>
          <w:tcPr>
            <w:tcW w:w="28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个人农业生产补贴</w:t>
            </w:r>
          </w:p>
        </w:tc>
        <w:tc>
          <w:tcPr>
            <w:tcW w:w="92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30231</w:t>
            </w:r>
          </w:p>
        </w:tc>
        <w:tc>
          <w:tcPr>
            <w:tcW w:w="252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公务用车运行维护费</w:t>
            </w:r>
          </w:p>
        </w:tc>
        <w:tc>
          <w:tcPr>
            <w:tcW w:w="96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26.50</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39999</w:t>
            </w:r>
          </w:p>
        </w:tc>
        <w:tc>
          <w:tcPr>
            <w:tcW w:w="3834"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其他支出</w:t>
            </w:r>
          </w:p>
        </w:tc>
        <w:tc>
          <w:tcPr>
            <w:tcW w:w="1574"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r>
      <w:tr w:rsidR="003E61DD" w:rsidRPr="001349E1">
        <w:trPr>
          <w:trHeight w:val="330"/>
        </w:trPr>
        <w:tc>
          <w:tcPr>
            <w:tcW w:w="740" w:type="dxa"/>
            <w:tcBorders>
              <w:top w:val="nil"/>
              <w:left w:val="single" w:sz="4" w:space="0" w:color="000000"/>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30399</w:t>
            </w:r>
          </w:p>
        </w:tc>
        <w:tc>
          <w:tcPr>
            <w:tcW w:w="28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其他对个人和家庭的补助支出</w:t>
            </w:r>
          </w:p>
        </w:tc>
        <w:tc>
          <w:tcPr>
            <w:tcW w:w="92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30239</w:t>
            </w:r>
          </w:p>
        </w:tc>
        <w:tc>
          <w:tcPr>
            <w:tcW w:w="252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其他交通费用</w:t>
            </w:r>
          </w:p>
        </w:tc>
        <w:tc>
          <w:tcPr>
            <w:tcW w:w="96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13.16</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w:t>
            </w:r>
          </w:p>
        </w:tc>
        <w:tc>
          <w:tcPr>
            <w:tcW w:w="3834"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w:t>
            </w:r>
          </w:p>
        </w:tc>
        <w:tc>
          <w:tcPr>
            <w:tcW w:w="1574"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 xml:space="preserve">　</w:t>
            </w:r>
          </w:p>
        </w:tc>
      </w:tr>
      <w:tr w:rsidR="003E61DD" w:rsidRPr="001349E1">
        <w:trPr>
          <w:trHeight w:val="330"/>
        </w:trPr>
        <w:tc>
          <w:tcPr>
            <w:tcW w:w="740" w:type="dxa"/>
            <w:tcBorders>
              <w:top w:val="nil"/>
              <w:left w:val="single" w:sz="4" w:space="0" w:color="000000"/>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w:t>
            </w:r>
          </w:p>
        </w:tc>
        <w:tc>
          <w:tcPr>
            <w:tcW w:w="28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w:t>
            </w:r>
          </w:p>
        </w:tc>
        <w:tc>
          <w:tcPr>
            <w:tcW w:w="92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30240</w:t>
            </w:r>
          </w:p>
        </w:tc>
        <w:tc>
          <w:tcPr>
            <w:tcW w:w="252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税金及附加费用</w:t>
            </w:r>
          </w:p>
        </w:tc>
        <w:tc>
          <w:tcPr>
            <w:tcW w:w="96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0.00</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w:t>
            </w:r>
          </w:p>
        </w:tc>
        <w:tc>
          <w:tcPr>
            <w:tcW w:w="3834"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w:t>
            </w:r>
          </w:p>
        </w:tc>
        <w:tc>
          <w:tcPr>
            <w:tcW w:w="1574"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 xml:space="preserve">　</w:t>
            </w:r>
          </w:p>
        </w:tc>
      </w:tr>
      <w:tr w:rsidR="003E61DD" w:rsidRPr="001349E1">
        <w:trPr>
          <w:trHeight w:val="330"/>
        </w:trPr>
        <w:tc>
          <w:tcPr>
            <w:tcW w:w="740" w:type="dxa"/>
            <w:tcBorders>
              <w:top w:val="nil"/>
              <w:left w:val="single" w:sz="4" w:space="0" w:color="000000"/>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w:t>
            </w:r>
          </w:p>
        </w:tc>
        <w:tc>
          <w:tcPr>
            <w:tcW w:w="28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w:t>
            </w:r>
          </w:p>
        </w:tc>
        <w:tc>
          <w:tcPr>
            <w:tcW w:w="92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0</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30299</w:t>
            </w:r>
          </w:p>
        </w:tc>
        <w:tc>
          <w:tcPr>
            <w:tcW w:w="252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其他商品和服务支出</w:t>
            </w:r>
          </w:p>
        </w:tc>
        <w:tc>
          <w:tcPr>
            <w:tcW w:w="96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4.94</w:t>
            </w:r>
          </w:p>
        </w:tc>
        <w:tc>
          <w:tcPr>
            <w:tcW w:w="740"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w:t>
            </w:r>
          </w:p>
        </w:tc>
        <w:tc>
          <w:tcPr>
            <w:tcW w:w="3834" w:type="dxa"/>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w:t>
            </w:r>
          </w:p>
        </w:tc>
        <w:tc>
          <w:tcPr>
            <w:tcW w:w="1574"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 xml:space="preserve">　</w:t>
            </w:r>
          </w:p>
        </w:tc>
      </w:tr>
      <w:tr w:rsidR="003E61DD" w:rsidRPr="001349E1">
        <w:trPr>
          <w:trHeight w:val="330"/>
        </w:trPr>
        <w:tc>
          <w:tcPr>
            <w:tcW w:w="3580" w:type="dxa"/>
            <w:gridSpan w:val="2"/>
            <w:tcBorders>
              <w:top w:val="nil"/>
              <w:left w:val="single" w:sz="4" w:space="0" w:color="000000"/>
              <w:bottom w:val="single" w:sz="4" w:space="0" w:color="000000"/>
              <w:right w:val="single" w:sz="4" w:space="0" w:color="000000"/>
            </w:tcBorders>
            <w:shd w:val="clear" w:color="000000" w:fill="C0C0C0"/>
            <w:noWrap/>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人员经费合计</w:t>
            </w:r>
          </w:p>
        </w:tc>
        <w:tc>
          <w:tcPr>
            <w:tcW w:w="920"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359.61</w:t>
            </w:r>
          </w:p>
        </w:tc>
        <w:tc>
          <w:tcPr>
            <w:tcW w:w="8794" w:type="dxa"/>
            <w:gridSpan w:val="5"/>
            <w:tcBorders>
              <w:top w:val="nil"/>
              <w:left w:val="nil"/>
              <w:bottom w:val="single" w:sz="4" w:space="0" w:color="000000"/>
              <w:right w:val="single" w:sz="4" w:space="0" w:color="000000"/>
            </w:tcBorders>
            <w:shd w:val="clear" w:color="000000" w:fill="C0C0C0"/>
            <w:noWrap/>
            <w:vAlign w:val="center"/>
          </w:tcPr>
          <w:p w:rsidR="003E61DD" w:rsidRPr="001349E1" w:rsidRDefault="00115112">
            <w:pPr>
              <w:widowControl/>
              <w:jc w:val="center"/>
              <w:rPr>
                <w:rFonts w:ascii="宋体" w:hAnsi="宋体" w:cs="Arial"/>
                <w:kern w:val="0"/>
                <w:sz w:val="24"/>
              </w:rPr>
            </w:pPr>
            <w:r w:rsidRPr="001349E1">
              <w:rPr>
                <w:rFonts w:ascii="宋体" w:hAnsi="宋体" w:cs="Arial" w:hint="eastAsia"/>
                <w:kern w:val="0"/>
                <w:sz w:val="24"/>
              </w:rPr>
              <w:t>公用经费合计</w:t>
            </w:r>
          </w:p>
        </w:tc>
        <w:tc>
          <w:tcPr>
            <w:tcW w:w="1574" w:type="dxa"/>
            <w:tcBorders>
              <w:top w:val="nil"/>
              <w:left w:val="nil"/>
              <w:bottom w:val="single" w:sz="4" w:space="0" w:color="000000"/>
              <w:right w:val="single" w:sz="4" w:space="0" w:color="000000"/>
            </w:tcBorders>
            <w:shd w:val="clear" w:color="000000" w:fill="FFFFFF"/>
            <w:noWrap/>
            <w:vAlign w:val="center"/>
          </w:tcPr>
          <w:p w:rsidR="003E61DD" w:rsidRPr="001349E1" w:rsidRDefault="00115112">
            <w:pPr>
              <w:widowControl/>
              <w:jc w:val="right"/>
              <w:rPr>
                <w:rFonts w:ascii="宋体" w:hAnsi="宋体" w:cs="Arial"/>
                <w:kern w:val="0"/>
                <w:sz w:val="24"/>
              </w:rPr>
            </w:pPr>
            <w:r w:rsidRPr="001349E1">
              <w:rPr>
                <w:rFonts w:ascii="宋体" w:hAnsi="宋体" w:cs="Arial" w:hint="eastAsia"/>
                <w:kern w:val="0"/>
                <w:sz w:val="24"/>
              </w:rPr>
              <w:t>131.70</w:t>
            </w:r>
          </w:p>
        </w:tc>
      </w:tr>
      <w:tr w:rsidR="003E61DD" w:rsidRPr="001349E1">
        <w:trPr>
          <w:trHeight w:val="330"/>
        </w:trPr>
        <w:tc>
          <w:tcPr>
            <w:tcW w:w="14868" w:type="dxa"/>
            <w:gridSpan w:val="9"/>
            <w:tcBorders>
              <w:top w:val="nil"/>
              <w:left w:val="nil"/>
              <w:bottom w:val="nil"/>
              <w:right w:val="nil"/>
            </w:tcBorders>
            <w:shd w:val="clear" w:color="000000" w:fill="FFFFFF"/>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注：1.本表依据《一般公共预算财政拨款基本支出决算明细表》（财决08-1表）进行批复。</w:t>
            </w:r>
          </w:p>
        </w:tc>
      </w:tr>
      <w:tr w:rsidR="003E61DD" w:rsidRPr="001349E1">
        <w:trPr>
          <w:trHeight w:val="300"/>
        </w:trPr>
        <w:tc>
          <w:tcPr>
            <w:tcW w:w="14868" w:type="dxa"/>
            <w:gridSpan w:val="9"/>
            <w:tcBorders>
              <w:top w:val="nil"/>
              <w:left w:val="nil"/>
              <w:bottom w:val="nil"/>
              <w:right w:val="nil"/>
            </w:tcBorders>
            <w:shd w:val="clear" w:color="000000" w:fill="FFFFFF"/>
            <w:vAlign w:val="center"/>
          </w:tcPr>
          <w:p w:rsidR="003E61DD" w:rsidRPr="001349E1" w:rsidRDefault="00115112">
            <w:pPr>
              <w:widowControl/>
              <w:jc w:val="left"/>
              <w:rPr>
                <w:rFonts w:ascii="宋体" w:hAnsi="宋体" w:cs="Arial"/>
                <w:kern w:val="0"/>
                <w:sz w:val="24"/>
              </w:rPr>
            </w:pPr>
            <w:r w:rsidRPr="001349E1">
              <w:rPr>
                <w:rFonts w:ascii="宋体" w:hAnsi="宋体" w:cs="Arial" w:hint="eastAsia"/>
                <w:kern w:val="0"/>
                <w:sz w:val="24"/>
              </w:rPr>
              <w:t xml:space="preserve">    2.本表以“万元”为金额单位（保留两位小数）。</w:t>
            </w:r>
          </w:p>
        </w:tc>
      </w:tr>
    </w:tbl>
    <w:p w:rsidR="003E61DD" w:rsidRPr="001349E1" w:rsidRDefault="003E61DD">
      <w:pPr>
        <w:rPr>
          <w:rFonts w:ascii="宋体" w:hAnsi="宋体"/>
          <w:b/>
          <w:sz w:val="24"/>
        </w:rPr>
      </w:pPr>
    </w:p>
    <w:p w:rsidR="003E61DD" w:rsidRPr="001349E1" w:rsidRDefault="003E61DD">
      <w:pPr>
        <w:rPr>
          <w:rFonts w:ascii="宋体" w:hAnsi="宋体"/>
          <w:b/>
          <w:sz w:val="24"/>
        </w:rPr>
      </w:pPr>
    </w:p>
    <w:p w:rsidR="003E61DD" w:rsidRPr="001349E1" w:rsidRDefault="003E61DD">
      <w:pPr>
        <w:rPr>
          <w:rFonts w:ascii="宋体" w:hAnsi="宋体"/>
          <w:b/>
          <w:sz w:val="24"/>
        </w:rPr>
      </w:pPr>
    </w:p>
    <w:p w:rsidR="003E61DD" w:rsidRPr="001349E1" w:rsidRDefault="003E61DD">
      <w:pPr>
        <w:rPr>
          <w:rFonts w:ascii="宋体" w:hAnsi="宋体"/>
          <w:b/>
          <w:sz w:val="24"/>
        </w:rPr>
      </w:pPr>
    </w:p>
    <w:p w:rsidR="003E61DD" w:rsidRPr="001349E1" w:rsidRDefault="003E61DD">
      <w:pPr>
        <w:rPr>
          <w:rFonts w:ascii="宋体" w:hAnsi="宋体"/>
          <w:b/>
          <w:sz w:val="24"/>
        </w:rPr>
      </w:pPr>
    </w:p>
    <w:p w:rsidR="003E61DD" w:rsidRPr="001349E1" w:rsidRDefault="003E61DD">
      <w:pPr>
        <w:rPr>
          <w:rFonts w:ascii="宋体" w:hAnsi="宋体"/>
          <w:b/>
          <w:sz w:val="24"/>
        </w:rPr>
      </w:pPr>
    </w:p>
    <w:p w:rsidR="003E61DD" w:rsidRPr="001349E1" w:rsidRDefault="003E61DD">
      <w:pPr>
        <w:rPr>
          <w:rFonts w:ascii="宋体" w:hAnsi="宋体"/>
          <w:b/>
          <w:sz w:val="24"/>
        </w:rPr>
      </w:pPr>
    </w:p>
    <w:p w:rsidR="003E61DD" w:rsidRPr="001349E1" w:rsidRDefault="003E61DD">
      <w:pPr>
        <w:rPr>
          <w:rFonts w:ascii="宋体" w:hAnsi="宋体"/>
          <w:b/>
          <w:sz w:val="24"/>
        </w:rPr>
      </w:pPr>
    </w:p>
    <w:p w:rsidR="003E61DD" w:rsidRPr="001349E1" w:rsidRDefault="003E61DD">
      <w:pPr>
        <w:rPr>
          <w:rFonts w:ascii="宋体" w:hAnsi="宋体"/>
          <w:b/>
          <w:sz w:val="24"/>
        </w:rPr>
      </w:pPr>
    </w:p>
    <w:p w:rsidR="003E61DD" w:rsidRPr="001349E1" w:rsidRDefault="003E61DD">
      <w:pPr>
        <w:rPr>
          <w:rFonts w:ascii="宋体" w:hAnsi="宋体"/>
          <w:b/>
          <w:sz w:val="24"/>
        </w:rPr>
      </w:pPr>
    </w:p>
    <w:p w:rsidR="003E61DD" w:rsidRPr="001349E1" w:rsidRDefault="003E61DD">
      <w:pPr>
        <w:rPr>
          <w:rFonts w:ascii="宋体" w:hAnsi="宋体"/>
          <w:b/>
          <w:sz w:val="24"/>
        </w:rPr>
      </w:pPr>
    </w:p>
    <w:p w:rsidR="003E61DD" w:rsidRPr="001349E1" w:rsidRDefault="003E61DD">
      <w:pPr>
        <w:rPr>
          <w:rFonts w:ascii="宋体" w:hAnsi="宋体"/>
          <w:b/>
          <w:sz w:val="24"/>
        </w:rPr>
      </w:pPr>
    </w:p>
    <w:p w:rsidR="003E61DD" w:rsidRPr="001349E1" w:rsidRDefault="003E61DD">
      <w:pPr>
        <w:rPr>
          <w:rFonts w:ascii="宋体" w:hAnsi="宋体"/>
          <w:b/>
          <w:sz w:val="24"/>
        </w:rPr>
      </w:pPr>
    </w:p>
    <w:p w:rsidR="003E61DD" w:rsidRPr="001349E1" w:rsidRDefault="003E61DD">
      <w:pPr>
        <w:rPr>
          <w:rFonts w:ascii="宋体" w:hAnsi="宋体"/>
          <w:b/>
          <w:sz w:val="24"/>
        </w:rPr>
      </w:pPr>
    </w:p>
    <w:p w:rsidR="003E61DD" w:rsidRPr="001349E1" w:rsidRDefault="003E61DD">
      <w:pPr>
        <w:rPr>
          <w:rFonts w:ascii="宋体" w:hAnsi="宋体"/>
          <w:b/>
          <w:sz w:val="24"/>
        </w:rPr>
      </w:pPr>
    </w:p>
    <w:p w:rsidR="003E61DD" w:rsidRPr="001349E1" w:rsidRDefault="003E61DD">
      <w:pPr>
        <w:rPr>
          <w:rFonts w:ascii="宋体" w:hAnsi="宋体"/>
          <w:b/>
          <w:sz w:val="24"/>
        </w:rPr>
      </w:pPr>
    </w:p>
    <w:p w:rsidR="003E61DD" w:rsidRPr="001349E1" w:rsidRDefault="00115112">
      <w:pPr>
        <w:rPr>
          <w:rFonts w:ascii="宋体" w:hAnsi="宋体"/>
          <w:b/>
          <w:sz w:val="24"/>
        </w:rPr>
      </w:pPr>
      <w:r w:rsidRPr="001349E1">
        <w:rPr>
          <w:rFonts w:ascii="宋体" w:hAnsi="宋体" w:hint="eastAsia"/>
          <w:b/>
          <w:sz w:val="24"/>
        </w:rPr>
        <w:t>附件1-7</w:t>
      </w:r>
    </w:p>
    <w:p w:rsidR="003E61DD" w:rsidRPr="001349E1" w:rsidRDefault="00115112">
      <w:pPr>
        <w:jc w:val="center"/>
        <w:rPr>
          <w:rFonts w:ascii="宋体" w:hAnsi="宋体"/>
          <w:b/>
          <w:sz w:val="24"/>
        </w:rPr>
      </w:pPr>
      <w:r w:rsidRPr="001349E1">
        <w:rPr>
          <w:rFonts w:ascii="宋体" w:hAnsi="宋体" w:hint="eastAsia"/>
          <w:b/>
          <w:sz w:val="24"/>
        </w:rPr>
        <w:t>2018年度政府性基金预算财政拨款收入支出决算表</w:t>
      </w:r>
    </w:p>
    <w:p w:rsidR="003E61DD" w:rsidRPr="001349E1" w:rsidRDefault="003E61DD">
      <w:pPr>
        <w:jc w:val="center"/>
        <w:rPr>
          <w:rFonts w:ascii="宋体" w:hAnsi="宋体"/>
          <w:b/>
          <w:sz w:val="24"/>
        </w:rPr>
      </w:pPr>
    </w:p>
    <w:p w:rsidR="003E61DD" w:rsidRPr="001349E1" w:rsidRDefault="00115112" w:rsidP="001349E1">
      <w:pPr>
        <w:ind w:firstLineChars="5350" w:firstLine="12890"/>
        <w:jc w:val="left"/>
        <w:rPr>
          <w:rFonts w:ascii="宋体" w:hAnsi="宋体"/>
          <w:b/>
          <w:sz w:val="24"/>
        </w:rPr>
      </w:pPr>
      <w:r w:rsidRPr="001349E1">
        <w:rPr>
          <w:rFonts w:ascii="宋体" w:hAnsi="宋体" w:hint="eastAsia"/>
          <w:b/>
          <w:sz w:val="24"/>
        </w:rPr>
        <w:t>公开07表</w:t>
      </w:r>
    </w:p>
    <w:p w:rsidR="003E61DD" w:rsidRPr="001349E1" w:rsidRDefault="003E61DD">
      <w:pPr>
        <w:rPr>
          <w:rFonts w:ascii="宋体" w:hAnsi="宋体"/>
          <w:b/>
          <w:sz w:val="24"/>
        </w:rPr>
      </w:pPr>
    </w:p>
    <w:p w:rsidR="003E61DD" w:rsidRPr="001349E1" w:rsidRDefault="00115112">
      <w:pPr>
        <w:rPr>
          <w:rFonts w:ascii="宋体" w:hAnsi="宋体"/>
          <w:b/>
          <w:sz w:val="24"/>
        </w:rPr>
      </w:pPr>
      <w:r w:rsidRPr="001349E1">
        <w:rPr>
          <w:rFonts w:ascii="宋体" w:hAnsi="宋体" w:hint="eastAsia"/>
          <w:b/>
          <w:sz w:val="24"/>
        </w:rPr>
        <w:t>编制单位：                                                                                               金额单位：万元</w:t>
      </w:r>
    </w:p>
    <w:p w:rsidR="003E61DD" w:rsidRPr="001349E1" w:rsidRDefault="003E61DD">
      <w:pPr>
        <w:jc w:val="center"/>
        <w:rPr>
          <w:rFonts w:ascii="宋体" w:hAnsi="宋体"/>
          <w:b/>
          <w:sz w:val="24"/>
        </w:rPr>
      </w:pPr>
    </w:p>
    <w:tbl>
      <w:tblPr>
        <w:tblW w:w="0" w:type="auto"/>
        <w:tblInd w:w="93" w:type="dxa"/>
        <w:tblLayout w:type="fixed"/>
        <w:tblLook w:val="0000"/>
      </w:tblPr>
      <w:tblGrid>
        <w:gridCol w:w="396"/>
        <w:gridCol w:w="396"/>
        <w:gridCol w:w="396"/>
        <w:gridCol w:w="1200"/>
        <w:gridCol w:w="740"/>
        <w:gridCol w:w="920"/>
        <w:gridCol w:w="840"/>
        <w:gridCol w:w="660"/>
        <w:gridCol w:w="520"/>
        <w:gridCol w:w="540"/>
        <w:gridCol w:w="520"/>
        <w:gridCol w:w="520"/>
        <w:gridCol w:w="480"/>
        <w:gridCol w:w="680"/>
        <w:gridCol w:w="820"/>
        <w:gridCol w:w="1020"/>
      </w:tblGrid>
      <w:tr w:rsidR="003E61DD" w:rsidRPr="001349E1">
        <w:trPr>
          <w:trHeight w:val="308"/>
        </w:trPr>
        <w:tc>
          <w:tcPr>
            <w:tcW w:w="1188" w:type="dxa"/>
            <w:gridSpan w:val="3"/>
            <w:vMerge w:val="restart"/>
            <w:tcBorders>
              <w:top w:val="single" w:sz="4" w:space="0" w:color="auto"/>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科目编码</w:t>
            </w:r>
          </w:p>
        </w:tc>
        <w:tc>
          <w:tcPr>
            <w:tcW w:w="1200" w:type="dxa"/>
            <w:vMerge w:val="restart"/>
            <w:tcBorders>
              <w:top w:val="single" w:sz="4" w:space="0" w:color="auto"/>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科目名称</w:t>
            </w:r>
          </w:p>
        </w:tc>
        <w:tc>
          <w:tcPr>
            <w:tcW w:w="2500" w:type="dxa"/>
            <w:gridSpan w:val="3"/>
            <w:tcBorders>
              <w:top w:val="single" w:sz="4" w:space="0" w:color="auto"/>
              <w:left w:val="nil"/>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年初结转和结余</w:t>
            </w:r>
          </w:p>
        </w:tc>
        <w:tc>
          <w:tcPr>
            <w:tcW w:w="1720" w:type="dxa"/>
            <w:gridSpan w:val="3"/>
            <w:tcBorders>
              <w:top w:val="single" w:sz="4" w:space="0" w:color="auto"/>
              <w:left w:val="nil"/>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本年收入</w:t>
            </w:r>
          </w:p>
        </w:tc>
        <w:tc>
          <w:tcPr>
            <w:tcW w:w="1520" w:type="dxa"/>
            <w:gridSpan w:val="3"/>
            <w:tcBorders>
              <w:top w:val="single" w:sz="4" w:space="0" w:color="auto"/>
              <w:left w:val="nil"/>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本年支出</w:t>
            </w:r>
          </w:p>
        </w:tc>
        <w:tc>
          <w:tcPr>
            <w:tcW w:w="2520" w:type="dxa"/>
            <w:gridSpan w:val="3"/>
            <w:tcBorders>
              <w:top w:val="single" w:sz="4" w:space="0" w:color="auto"/>
              <w:left w:val="nil"/>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年末结转和结余</w:t>
            </w:r>
          </w:p>
        </w:tc>
      </w:tr>
      <w:tr w:rsidR="003E61DD" w:rsidRPr="001349E1">
        <w:trPr>
          <w:trHeight w:val="312"/>
        </w:trPr>
        <w:tc>
          <w:tcPr>
            <w:tcW w:w="1188"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3E61DD" w:rsidRPr="001349E1" w:rsidRDefault="003E61DD">
            <w:pPr>
              <w:widowControl/>
              <w:jc w:val="left"/>
              <w:rPr>
                <w:rFonts w:ascii="宋体" w:hAnsi="宋体" w:cs="Arial"/>
                <w:color w:val="000000"/>
                <w:kern w:val="0"/>
                <w:sz w:val="24"/>
              </w:rPr>
            </w:pPr>
          </w:p>
        </w:tc>
        <w:tc>
          <w:tcPr>
            <w:tcW w:w="12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1DD" w:rsidRPr="001349E1" w:rsidRDefault="003E61DD">
            <w:pPr>
              <w:widowControl/>
              <w:jc w:val="left"/>
              <w:rPr>
                <w:rFonts w:ascii="宋体" w:hAnsi="宋体" w:cs="Arial"/>
                <w:color w:val="000000"/>
                <w:kern w:val="0"/>
                <w:sz w:val="24"/>
              </w:rPr>
            </w:pPr>
          </w:p>
        </w:tc>
        <w:tc>
          <w:tcPr>
            <w:tcW w:w="740"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合计</w:t>
            </w:r>
          </w:p>
        </w:tc>
        <w:tc>
          <w:tcPr>
            <w:tcW w:w="920"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基本支出结转</w:t>
            </w:r>
          </w:p>
        </w:tc>
        <w:tc>
          <w:tcPr>
            <w:tcW w:w="840"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项目支出结转和结余</w:t>
            </w:r>
          </w:p>
        </w:tc>
        <w:tc>
          <w:tcPr>
            <w:tcW w:w="660"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合计</w:t>
            </w:r>
          </w:p>
        </w:tc>
        <w:tc>
          <w:tcPr>
            <w:tcW w:w="520"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基本支出</w:t>
            </w:r>
          </w:p>
        </w:tc>
        <w:tc>
          <w:tcPr>
            <w:tcW w:w="540"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项目支出</w:t>
            </w:r>
          </w:p>
        </w:tc>
        <w:tc>
          <w:tcPr>
            <w:tcW w:w="520"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合计</w:t>
            </w:r>
          </w:p>
        </w:tc>
        <w:tc>
          <w:tcPr>
            <w:tcW w:w="520"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基本支出</w:t>
            </w:r>
          </w:p>
        </w:tc>
        <w:tc>
          <w:tcPr>
            <w:tcW w:w="480"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项目支出</w:t>
            </w:r>
          </w:p>
        </w:tc>
        <w:tc>
          <w:tcPr>
            <w:tcW w:w="680"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合计</w:t>
            </w:r>
          </w:p>
        </w:tc>
        <w:tc>
          <w:tcPr>
            <w:tcW w:w="820"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基本支出结转</w:t>
            </w:r>
          </w:p>
        </w:tc>
        <w:tc>
          <w:tcPr>
            <w:tcW w:w="1020"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项目支出结转和结余</w:t>
            </w:r>
          </w:p>
        </w:tc>
      </w:tr>
      <w:tr w:rsidR="003E61DD" w:rsidRPr="001349E1">
        <w:trPr>
          <w:trHeight w:val="312"/>
        </w:trPr>
        <w:tc>
          <w:tcPr>
            <w:tcW w:w="1188" w:type="dxa"/>
            <w:gridSpan w:val="3"/>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200" w:type="dxa"/>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74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92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84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66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52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54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52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52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48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68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82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02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r>
      <w:tr w:rsidR="003E61DD" w:rsidRPr="001349E1">
        <w:trPr>
          <w:trHeight w:val="537"/>
        </w:trPr>
        <w:tc>
          <w:tcPr>
            <w:tcW w:w="1188" w:type="dxa"/>
            <w:gridSpan w:val="3"/>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200" w:type="dxa"/>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74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92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84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66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52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54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52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52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48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68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82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102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r>
      <w:tr w:rsidR="003E61DD" w:rsidRPr="001349E1">
        <w:trPr>
          <w:trHeight w:val="293"/>
        </w:trPr>
        <w:tc>
          <w:tcPr>
            <w:tcW w:w="396"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类</w:t>
            </w:r>
          </w:p>
        </w:tc>
        <w:tc>
          <w:tcPr>
            <w:tcW w:w="396"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款</w:t>
            </w:r>
          </w:p>
        </w:tc>
        <w:tc>
          <w:tcPr>
            <w:tcW w:w="396"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项</w:t>
            </w:r>
          </w:p>
        </w:tc>
        <w:tc>
          <w:tcPr>
            <w:tcW w:w="1200" w:type="dxa"/>
            <w:tcBorders>
              <w:top w:val="nil"/>
              <w:left w:val="nil"/>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栏次</w:t>
            </w:r>
          </w:p>
        </w:tc>
        <w:tc>
          <w:tcPr>
            <w:tcW w:w="74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1</w:t>
            </w:r>
          </w:p>
        </w:tc>
        <w:tc>
          <w:tcPr>
            <w:tcW w:w="92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2</w:t>
            </w:r>
          </w:p>
        </w:tc>
        <w:tc>
          <w:tcPr>
            <w:tcW w:w="84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3</w:t>
            </w:r>
          </w:p>
        </w:tc>
        <w:tc>
          <w:tcPr>
            <w:tcW w:w="66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4</w:t>
            </w:r>
          </w:p>
        </w:tc>
        <w:tc>
          <w:tcPr>
            <w:tcW w:w="52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5</w:t>
            </w:r>
          </w:p>
        </w:tc>
        <w:tc>
          <w:tcPr>
            <w:tcW w:w="54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6</w:t>
            </w:r>
          </w:p>
        </w:tc>
        <w:tc>
          <w:tcPr>
            <w:tcW w:w="52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7</w:t>
            </w:r>
          </w:p>
        </w:tc>
        <w:tc>
          <w:tcPr>
            <w:tcW w:w="52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8</w:t>
            </w:r>
          </w:p>
        </w:tc>
        <w:tc>
          <w:tcPr>
            <w:tcW w:w="4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9</w:t>
            </w:r>
          </w:p>
        </w:tc>
        <w:tc>
          <w:tcPr>
            <w:tcW w:w="6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10</w:t>
            </w:r>
          </w:p>
        </w:tc>
        <w:tc>
          <w:tcPr>
            <w:tcW w:w="82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11</w:t>
            </w:r>
          </w:p>
        </w:tc>
        <w:tc>
          <w:tcPr>
            <w:tcW w:w="102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12</w:t>
            </w:r>
          </w:p>
        </w:tc>
      </w:tr>
      <w:tr w:rsidR="003E61DD" w:rsidRPr="001349E1">
        <w:trPr>
          <w:trHeight w:val="293"/>
        </w:trPr>
        <w:tc>
          <w:tcPr>
            <w:tcW w:w="396" w:type="dxa"/>
            <w:vMerge/>
            <w:tcBorders>
              <w:top w:val="nil"/>
              <w:left w:val="single" w:sz="4" w:space="0" w:color="auto"/>
              <w:bottom w:val="single" w:sz="4" w:space="0" w:color="auto"/>
              <w:right w:val="single" w:sz="4" w:space="0" w:color="auto"/>
            </w:tcBorders>
            <w:shd w:val="clear" w:color="auto" w:fill="auto"/>
            <w:vAlign w:val="center"/>
          </w:tcPr>
          <w:p w:rsidR="003E61DD" w:rsidRPr="001349E1" w:rsidRDefault="003E61DD">
            <w:pPr>
              <w:widowControl/>
              <w:jc w:val="left"/>
              <w:rPr>
                <w:rFonts w:ascii="宋体" w:hAnsi="宋体" w:cs="Arial"/>
                <w:color w:val="000000"/>
                <w:kern w:val="0"/>
                <w:sz w:val="24"/>
              </w:rPr>
            </w:pPr>
          </w:p>
        </w:tc>
        <w:tc>
          <w:tcPr>
            <w:tcW w:w="396" w:type="dxa"/>
            <w:vMerge/>
            <w:tcBorders>
              <w:top w:val="nil"/>
              <w:left w:val="single" w:sz="4" w:space="0" w:color="auto"/>
              <w:bottom w:val="single" w:sz="4" w:space="0" w:color="auto"/>
              <w:right w:val="single" w:sz="4" w:space="0" w:color="auto"/>
            </w:tcBorders>
            <w:shd w:val="clear" w:color="auto" w:fill="auto"/>
            <w:vAlign w:val="center"/>
          </w:tcPr>
          <w:p w:rsidR="003E61DD" w:rsidRPr="001349E1" w:rsidRDefault="003E61DD">
            <w:pPr>
              <w:widowControl/>
              <w:jc w:val="left"/>
              <w:rPr>
                <w:rFonts w:ascii="宋体" w:hAnsi="宋体" w:cs="Arial"/>
                <w:color w:val="000000"/>
                <w:kern w:val="0"/>
                <w:sz w:val="24"/>
              </w:rPr>
            </w:pPr>
          </w:p>
        </w:tc>
        <w:tc>
          <w:tcPr>
            <w:tcW w:w="396" w:type="dxa"/>
            <w:vMerge/>
            <w:tcBorders>
              <w:top w:val="nil"/>
              <w:left w:val="single" w:sz="4" w:space="0" w:color="auto"/>
              <w:bottom w:val="single" w:sz="4" w:space="0" w:color="auto"/>
              <w:right w:val="single" w:sz="4" w:space="0" w:color="auto"/>
            </w:tcBorders>
            <w:shd w:val="clear" w:color="auto" w:fill="auto"/>
            <w:vAlign w:val="center"/>
          </w:tcPr>
          <w:p w:rsidR="003E61DD" w:rsidRPr="001349E1" w:rsidRDefault="003E61DD">
            <w:pPr>
              <w:widowControl/>
              <w:jc w:val="left"/>
              <w:rPr>
                <w:rFonts w:ascii="宋体" w:hAnsi="宋体" w:cs="Arial"/>
                <w:color w:val="000000"/>
                <w:kern w:val="0"/>
                <w:sz w:val="24"/>
              </w:rPr>
            </w:pPr>
          </w:p>
        </w:tc>
        <w:tc>
          <w:tcPr>
            <w:tcW w:w="1200" w:type="dxa"/>
            <w:tcBorders>
              <w:top w:val="nil"/>
              <w:left w:val="nil"/>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合计</w:t>
            </w:r>
          </w:p>
        </w:tc>
        <w:tc>
          <w:tcPr>
            <w:tcW w:w="74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9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84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6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4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6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8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0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293"/>
        </w:trPr>
        <w:tc>
          <w:tcPr>
            <w:tcW w:w="1188" w:type="dxa"/>
            <w:gridSpan w:val="3"/>
            <w:tcBorders>
              <w:top w:val="single" w:sz="4" w:space="0" w:color="auto"/>
              <w:left w:val="single" w:sz="4" w:space="0" w:color="auto"/>
              <w:bottom w:val="single" w:sz="4" w:space="0" w:color="auto"/>
              <w:right w:val="single" w:sz="4" w:space="0" w:color="auto"/>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200" w:type="dxa"/>
            <w:tcBorders>
              <w:top w:val="nil"/>
              <w:left w:val="nil"/>
              <w:bottom w:val="single" w:sz="4" w:space="0" w:color="auto"/>
              <w:right w:val="single" w:sz="4" w:space="0" w:color="auto"/>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74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9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84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6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4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6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8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0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293"/>
        </w:trPr>
        <w:tc>
          <w:tcPr>
            <w:tcW w:w="1188" w:type="dxa"/>
            <w:gridSpan w:val="3"/>
            <w:tcBorders>
              <w:top w:val="single" w:sz="4" w:space="0" w:color="auto"/>
              <w:left w:val="single" w:sz="4" w:space="0" w:color="auto"/>
              <w:bottom w:val="single" w:sz="4" w:space="0" w:color="auto"/>
              <w:right w:val="single" w:sz="4" w:space="0" w:color="auto"/>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200" w:type="dxa"/>
            <w:tcBorders>
              <w:top w:val="nil"/>
              <w:left w:val="nil"/>
              <w:bottom w:val="single" w:sz="4" w:space="0" w:color="auto"/>
              <w:right w:val="single" w:sz="4" w:space="0" w:color="auto"/>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74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9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84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6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4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6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8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0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293"/>
        </w:trPr>
        <w:tc>
          <w:tcPr>
            <w:tcW w:w="1188" w:type="dxa"/>
            <w:gridSpan w:val="3"/>
            <w:tcBorders>
              <w:top w:val="single" w:sz="4" w:space="0" w:color="auto"/>
              <w:left w:val="single" w:sz="4" w:space="0" w:color="auto"/>
              <w:bottom w:val="single" w:sz="4" w:space="0" w:color="auto"/>
              <w:right w:val="single" w:sz="4" w:space="0" w:color="auto"/>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200" w:type="dxa"/>
            <w:tcBorders>
              <w:top w:val="nil"/>
              <w:left w:val="nil"/>
              <w:bottom w:val="single" w:sz="4" w:space="0" w:color="auto"/>
              <w:right w:val="single" w:sz="4" w:space="0" w:color="auto"/>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74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9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84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6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4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6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8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0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293"/>
        </w:trPr>
        <w:tc>
          <w:tcPr>
            <w:tcW w:w="1188" w:type="dxa"/>
            <w:gridSpan w:val="3"/>
            <w:tcBorders>
              <w:top w:val="single" w:sz="4" w:space="0" w:color="auto"/>
              <w:left w:val="single" w:sz="4" w:space="0" w:color="auto"/>
              <w:bottom w:val="single" w:sz="4" w:space="0" w:color="auto"/>
              <w:right w:val="single" w:sz="4" w:space="0" w:color="auto"/>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lastRenderedPageBreak/>
              <w:t xml:space="preserve">　</w:t>
            </w:r>
          </w:p>
        </w:tc>
        <w:tc>
          <w:tcPr>
            <w:tcW w:w="1200" w:type="dxa"/>
            <w:tcBorders>
              <w:top w:val="nil"/>
              <w:left w:val="nil"/>
              <w:bottom w:val="single" w:sz="4" w:space="0" w:color="auto"/>
              <w:right w:val="single" w:sz="4" w:space="0" w:color="auto"/>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74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9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84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6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4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6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8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0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293"/>
        </w:trPr>
        <w:tc>
          <w:tcPr>
            <w:tcW w:w="1188" w:type="dxa"/>
            <w:gridSpan w:val="3"/>
            <w:tcBorders>
              <w:top w:val="single" w:sz="4" w:space="0" w:color="auto"/>
              <w:left w:val="single" w:sz="4" w:space="0" w:color="auto"/>
              <w:bottom w:val="nil"/>
              <w:right w:val="single" w:sz="4" w:space="0" w:color="auto"/>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200" w:type="dxa"/>
            <w:tcBorders>
              <w:top w:val="nil"/>
              <w:left w:val="nil"/>
              <w:bottom w:val="nil"/>
              <w:right w:val="single" w:sz="4" w:space="0" w:color="auto"/>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74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92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84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66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4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8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68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82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02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293"/>
        </w:trPr>
        <w:tc>
          <w:tcPr>
            <w:tcW w:w="1188" w:type="dxa"/>
            <w:gridSpan w:val="3"/>
            <w:tcBorders>
              <w:top w:val="single" w:sz="4" w:space="0" w:color="auto"/>
              <w:left w:val="single" w:sz="4" w:space="0" w:color="auto"/>
              <w:bottom w:val="single" w:sz="4" w:space="0" w:color="auto"/>
              <w:right w:val="single" w:sz="4" w:space="0" w:color="auto"/>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20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74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92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84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66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4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8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68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82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102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10648" w:type="dxa"/>
            <w:gridSpan w:val="16"/>
            <w:tcBorders>
              <w:top w:val="nil"/>
              <w:left w:val="nil"/>
              <w:bottom w:val="nil"/>
              <w:right w:val="nil"/>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注：本表反映部门本年度政府性基金预算财政拨款收入支出及结转和结余情况。</w:t>
            </w:r>
          </w:p>
        </w:tc>
      </w:tr>
    </w:tbl>
    <w:p w:rsidR="003E61DD" w:rsidRPr="001349E1" w:rsidRDefault="003E61DD">
      <w:pPr>
        <w:jc w:val="center"/>
        <w:rPr>
          <w:rFonts w:ascii="宋体" w:hAnsi="宋体"/>
          <w:b/>
          <w:sz w:val="24"/>
        </w:rPr>
      </w:pPr>
    </w:p>
    <w:p w:rsidR="003E61DD" w:rsidRPr="001349E1" w:rsidRDefault="003E61DD">
      <w:pPr>
        <w:jc w:val="center"/>
        <w:rPr>
          <w:rFonts w:ascii="宋体" w:hAnsi="宋体"/>
          <w:b/>
          <w:sz w:val="24"/>
        </w:rPr>
      </w:pPr>
    </w:p>
    <w:p w:rsidR="003E61DD" w:rsidRPr="001349E1" w:rsidRDefault="003E61DD">
      <w:pPr>
        <w:jc w:val="center"/>
        <w:rPr>
          <w:rFonts w:ascii="宋体" w:hAnsi="宋体"/>
          <w:b/>
          <w:sz w:val="24"/>
        </w:rPr>
      </w:pPr>
    </w:p>
    <w:p w:rsidR="003E61DD" w:rsidRPr="001349E1" w:rsidRDefault="003E61DD">
      <w:pPr>
        <w:jc w:val="center"/>
        <w:rPr>
          <w:rFonts w:ascii="宋体" w:hAnsi="宋体"/>
          <w:b/>
          <w:sz w:val="24"/>
        </w:rPr>
      </w:pPr>
    </w:p>
    <w:p w:rsidR="003E61DD" w:rsidRPr="001349E1" w:rsidRDefault="003E61DD">
      <w:pPr>
        <w:jc w:val="center"/>
        <w:rPr>
          <w:rFonts w:ascii="宋体" w:hAnsi="宋体"/>
          <w:b/>
          <w:sz w:val="24"/>
        </w:rPr>
      </w:pPr>
    </w:p>
    <w:p w:rsidR="003E61DD" w:rsidRPr="001349E1" w:rsidRDefault="003E61DD">
      <w:pPr>
        <w:jc w:val="center"/>
        <w:rPr>
          <w:rFonts w:ascii="宋体" w:hAnsi="宋体"/>
          <w:b/>
          <w:sz w:val="24"/>
        </w:rPr>
      </w:pPr>
    </w:p>
    <w:p w:rsidR="003E61DD" w:rsidRPr="001349E1" w:rsidRDefault="00115112">
      <w:pPr>
        <w:jc w:val="center"/>
        <w:rPr>
          <w:rFonts w:ascii="宋体" w:hAnsi="宋体"/>
          <w:b/>
          <w:sz w:val="24"/>
        </w:rPr>
      </w:pPr>
      <w:r w:rsidRPr="001349E1">
        <w:rPr>
          <w:rFonts w:ascii="宋体" w:hAnsi="宋体" w:hint="eastAsia"/>
          <w:b/>
          <w:sz w:val="24"/>
        </w:rPr>
        <w:t>2018年度财政专户管理资金收入支出决算表</w:t>
      </w:r>
    </w:p>
    <w:p w:rsidR="003E61DD" w:rsidRPr="001349E1" w:rsidRDefault="003E61DD">
      <w:pPr>
        <w:jc w:val="center"/>
        <w:rPr>
          <w:rFonts w:ascii="宋体" w:hAnsi="宋体"/>
          <w:b/>
          <w:sz w:val="24"/>
        </w:rPr>
      </w:pPr>
    </w:p>
    <w:p w:rsidR="003E61DD" w:rsidRPr="001349E1" w:rsidRDefault="00115112" w:rsidP="001349E1">
      <w:pPr>
        <w:ind w:firstLineChars="5350" w:firstLine="12890"/>
        <w:jc w:val="left"/>
        <w:rPr>
          <w:rFonts w:ascii="宋体" w:hAnsi="宋体"/>
          <w:b/>
          <w:sz w:val="24"/>
        </w:rPr>
      </w:pPr>
      <w:r w:rsidRPr="001349E1">
        <w:rPr>
          <w:rFonts w:ascii="宋体" w:hAnsi="宋体" w:hint="eastAsia"/>
          <w:b/>
          <w:sz w:val="24"/>
        </w:rPr>
        <w:t>公开08表</w:t>
      </w:r>
    </w:p>
    <w:p w:rsidR="003E61DD" w:rsidRPr="001349E1" w:rsidRDefault="003E61DD">
      <w:pPr>
        <w:rPr>
          <w:rFonts w:ascii="宋体" w:hAnsi="宋体"/>
          <w:b/>
          <w:sz w:val="24"/>
        </w:rPr>
      </w:pPr>
    </w:p>
    <w:p w:rsidR="003E61DD" w:rsidRPr="001349E1" w:rsidRDefault="00115112">
      <w:pPr>
        <w:rPr>
          <w:rFonts w:ascii="宋体" w:hAnsi="宋体"/>
          <w:b/>
          <w:sz w:val="24"/>
        </w:rPr>
      </w:pPr>
      <w:r w:rsidRPr="001349E1">
        <w:rPr>
          <w:rFonts w:ascii="宋体" w:hAnsi="宋体" w:hint="eastAsia"/>
          <w:b/>
          <w:sz w:val="24"/>
        </w:rPr>
        <w:t>编制单位：                                                                                               金额单位：万元</w:t>
      </w:r>
    </w:p>
    <w:p w:rsidR="003E61DD" w:rsidRPr="001349E1" w:rsidRDefault="003E61DD">
      <w:pPr>
        <w:jc w:val="center"/>
        <w:rPr>
          <w:rFonts w:ascii="宋体" w:hAnsi="宋体"/>
          <w:b/>
          <w:sz w:val="24"/>
        </w:rPr>
      </w:pPr>
    </w:p>
    <w:tbl>
      <w:tblPr>
        <w:tblW w:w="0" w:type="auto"/>
        <w:tblInd w:w="93" w:type="dxa"/>
        <w:tblLayout w:type="fixed"/>
        <w:tblLook w:val="0000"/>
      </w:tblPr>
      <w:tblGrid>
        <w:gridCol w:w="396"/>
        <w:gridCol w:w="396"/>
        <w:gridCol w:w="396"/>
        <w:gridCol w:w="540"/>
        <w:gridCol w:w="580"/>
        <w:gridCol w:w="640"/>
        <w:gridCol w:w="700"/>
        <w:gridCol w:w="580"/>
        <w:gridCol w:w="460"/>
        <w:gridCol w:w="480"/>
        <w:gridCol w:w="460"/>
        <w:gridCol w:w="460"/>
        <w:gridCol w:w="520"/>
        <w:gridCol w:w="800"/>
        <w:gridCol w:w="520"/>
        <w:gridCol w:w="580"/>
        <w:gridCol w:w="720"/>
        <w:gridCol w:w="800"/>
      </w:tblGrid>
      <w:tr w:rsidR="003E61DD" w:rsidRPr="001349E1">
        <w:trPr>
          <w:trHeight w:val="308"/>
        </w:trPr>
        <w:tc>
          <w:tcPr>
            <w:tcW w:w="1728" w:type="dxa"/>
            <w:gridSpan w:val="4"/>
            <w:tcBorders>
              <w:top w:val="single" w:sz="4" w:space="0" w:color="auto"/>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项目</w:t>
            </w:r>
          </w:p>
        </w:tc>
        <w:tc>
          <w:tcPr>
            <w:tcW w:w="1920" w:type="dxa"/>
            <w:gridSpan w:val="3"/>
            <w:tcBorders>
              <w:top w:val="single" w:sz="4" w:space="0" w:color="auto"/>
              <w:left w:val="nil"/>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年初结转和结余</w:t>
            </w:r>
          </w:p>
        </w:tc>
        <w:tc>
          <w:tcPr>
            <w:tcW w:w="1520" w:type="dxa"/>
            <w:gridSpan w:val="3"/>
            <w:tcBorders>
              <w:top w:val="single" w:sz="4" w:space="0" w:color="auto"/>
              <w:left w:val="nil"/>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本年收入</w:t>
            </w:r>
          </w:p>
        </w:tc>
        <w:tc>
          <w:tcPr>
            <w:tcW w:w="1440" w:type="dxa"/>
            <w:gridSpan w:val="3"/>
            <w:tcBorders>
              <w:top w:val="single" w:sz="4" w:space="0" w:color="auto"/>
              <w:left w:val="nil"/>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本年支出</w:t>
            </w:r>
          </w:p>
        </w:tc>
        <w:tc>
          <w:tcPr>
            <w:tcW w:w="800" w:type="dxa"/>
            <w:vMerge w:val="restart"/>
            <w:tcBorders>
              <w:top w:val="single" w:sz="4" w:space="0" w:color="auto"/>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用事业基金弥补收支差额</w:t>
            </w:r>
          </w:p>
        </w:tc>
        <w:tc>
          <w:tcPr>
            <w:tcW w:w="520" w:type="dxa"/>
            <w:vMerge w:val="restart"/>
            <w:tcBorders>
              <w:top w:val="single" w:sz="4" w:space="0" w:color="auto"/>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结余分配</w:t>
            </w:r>
          </w:p>
        </w:tc>
        <w:tc>
          <w:tcPr>
            <w:tcW w:w="2100" w:type="dxa"/>
            <w:gridSpan w:val="3"/>
            <w:tcBorders>
              <w:top w:val="single" w:sz="4" w:space="0" w:color="auto"/>
              <w:left w:val="nil"/>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年末结转和结余</w:t>
            </w:r>
          </w:p>
        </w:tc>
      </w:tr>
      <w:tr w:rsidR="003E61DD" w:rsidRPr="001349E1">
        <w:trPr>
          <w:trHeight w:val="338"/>
        </w:trPr>
        <w:tc>
          <w:tcPr>
            <w:tcW w:w="1188" w:type="dxa"/>
            <w:gridSpan w:val="3"/>
            <w:vMerge w:val="restart"/>
            <w:tcBorders>
              <w:top w:val="single" w:sz="4" w:space="0" w:color="auto"/>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支出功能分类科目编码</w:t>
            </w:r>
          </w:p>
        </w:tc>
        <w:tc>
          <w:tcPr>
            <w:tcW w:w="540"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科目名称</w:t>
            </w:r>
          </w:p>
        </w:tc>
        <w:tc>
          <w:tcPr>
            <w:tcW w:w="580"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合计</w:t>
            </w:r>
          </w:p>
        </w:tc>
        <w:tc>
          <w:tcPr>
            <w:tcW w:w="640"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基本支出结转</w:t>
            </w:r>
          </w:p>
        </w:tc>
        <w:tc>
          <w:tcPr>
            <w:tcW w:w="700"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项目支出结转和结余</w:t>
            </w:r>
          </w:p>
        </w:tc>
        <w:tc>
          <w:tcPr>
            <w:tcW w:w="580"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合计</w:t>
            </w:r>
          </w:p>
        </w:tc>
        <w:tc>
          <w:tcPr>
            <w:tcW w:w="460"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基本支出</w:t>
            </w:r>
          </w:p>
        </w:tc>
        <w:tc>
          <w:tcPr>
            <w:tcW w:w="480"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项目支出</w:t>
            </w:r>
          </w:p>
        </w:tc>
        <w:tc>
          <w:tcPr>
            <w:tcW w:w="460"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合计</w:t>
            </w:r>
          </w:p>
        </w:tc>
        <w:tc>
          <w:tcPr>
            <w:tcW w:w="460"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基本支出</w:t>
            </w:r>
          </w:p>
        </w:tc>
        <w:tc>
          <w:tcPr>
            <w:tcW w:w="520"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项目支出</w:t>
            </w:r>
          </w:p>
        </w:tc>
        <w:tc>
          <w:tcPr>
            <w:tcW w:w="8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1DD" w:rsidRPr="001349E1" w:rsidRDefault="003E61DD">
            <w:pPr>
              <w:widowControl/>
              <w:jc w:val="left"/>
              <w:rPr>
                <w:rFonts w:ascii="宋体" w:hAnsi="宋体" w:cs="Arial"/>
                <w:color w:val="000000"/>
                <w:kern w:val="0"/>
                <w:sz w:val="24"/>
              </w:rPr>
            </w:pPr>
          </w:p>
        </w:tc>
        <w:tc>
          <w:tcPr>
            <w:tcW w:w="5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1DD" w:rsidRPr="001349E1" w:rsidRDefault="003E61DD">
            <w:pPr>
              <w:widowControl/>
              <w:jc w:val="left"/>
              <w:rPr>
                <w:rFonts w:ascii="宋体" w:hAnsi="宋体" w:cs="Arial"/>
                <w:color w:val="000000"/>
                <w:kern w:val="0"/>
                <w:sz w:val="24"/>
              </w:rPr>
            </w:pPr>
          </w:p>
        </w:tc>
        <w:tc>
          <w:tcPr>
            <w:tcW w:w="580"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合计</w:t>
            </w:r>
          </w:p>
        </w:tc>
        <w:tc>
          <w:tcPr>
            <w:tcW w:w="720"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基本支出结转</w:t>
            </w:r>
          </w:p>
        </w:tc>
        <w:tc>
          <w:tcPr>
            <w:tcW w:w="800"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项目支出结转和结余</w:t>
            </w:r>
          </w:p>
        </w:tc>
      </w:tr>
      <w:tr w:rsidR="003E61DD" w:rsidRPr="001349E1">
        <w:trPr>
          <w:trHeight w:val="338"/>
        </w:trPr>
        <w:tc>
          <w:tcPr>
            <w:tcW w:w="1188" w:type="dxa"/>
            <w:gridSpan w:val="3"/>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54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58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64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70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58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46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48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46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46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52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800" w:type="dxa"/>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520" w:type="dxa"/>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58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72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80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r>
      <w:tr w:rsidR="003E61DD" w:rsidRPr="001349E1">
        <w:trPr>
          <w:trHeight w:val="432"/>
        </w:trPr>
        <w:tc>
          <w:tcPr>
            <w:tcW w:w="1188" w:type="dxa"/>
            <w:gridSpan w:val="3"/>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54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58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64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70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58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46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48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46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46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52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800" w:type="dxa"/>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520" w:type="dxa"/>
            <w:vMerge/>
            <w:tcBorders>
              <w:top w:val="single" w:sz="4" w:space="0" w:color="auto"/>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58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72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c>
          <w:tcPr>
            <w:tcW w:w="800" w:type="dxa"/>
            <w:vMerge/>
            <w:tcBorders>
              <w:top w:val="nil"/>
              <w:left w:val="single" w:sz="4" w:space="0" w:color="auto"/>
              <w:bottom w:val="single" w:sz="4" w:space="0" w:color="auto"/>
              <w:right w:val="single" w:sz="4" w:space="0" w:color="auto"/>
            </w:tcBorders>
            <w:vAlign w:val="center"/>
          </w:tcPr>
          <w:p w:rsidR="003E61DD" w:rsidRPr="001349E1" w:rsidRDefault="003E61DD">
            <w:pPr>
              <w:widowControl/>
              <w:jc w:val="left"/>
              <w:rPr>
                <w:rFonts w:ascii="宋体" w:hAnsi="宋体" w:cs="Arial"/>
                <w:color w:val="000000"/>
                <w:kern w:val="0"/>
                <w:sz w:val="24"/>
              </w:rPr>
            </w:pPr>
          </w:p>
        </w:tc>
      </w:tr>
      <w:tr w:rsidR="003E61DD" w:rsidRPr="001349E1">
        <w:trPr>
          <w:trHeight w:val="293"/>
        </w:trPr>
        <w:tc>
          <w:tcPr>
            <w:tcW w:w="396"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类</w:t>
            </w:r>
          </w:p>
        </w:tc>
        <w:tc>
          <w:tcPr>
            <w:tcW w:w="396"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款</w:t>
            </w:r>
          </w:p>
        </w:tc>
        <w:tc>
          <w:tcPr>
            <w:tcW w:w="396" w:type="dxa"/>
            <w:vMerge w:val="restart"/>
            <w:tcBorders>
              <w:top w:val="nil"/>
              <w:left w:val="single" w:sz="4" w:space="0" w:color="auto"/>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项</w:t>
            </w:r>
          </w:p>
        </w:tc>
        <w:tc>
          <w:tcPr>
            <w:tcW w:w="540" w:type="dxa"/>
            <w:tcBorders>
              <w:top w:val="nil"/>
              <w:left w:val="nil"/>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栏次</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1</w:t>
            </w:r>
          </w:p>
        </w:tc>
        <w:tc>
          <w:tcPr>
            <w:tcW w:w="64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2</w:t>
            </w:r>
          </w:p>
        </w:tc>
        <w:tc>
          <w:tcPr>
            <w:tcW w:w="70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3</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4</w:t>
            </w:r>
          </w:p>
        </w:tc>
        <w:tc>
          <w:tcPr>
            <w:tcW w:w="46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5</w:t>
            </w:r>
          </w:p>
        </w:tc>
        <w:tc>
          <w:tcPr>
            <w:tcW w:w="4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6</w:t>
            </w:r>
          </w:p>
        </w:tc>
        <w:tc>
          <w:tcPr>
            <w:tcW w:w="46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7</w:t>
            </w:r>
          </w:p>
        </w:tc>
        <w:tc>
          <w:tcPr>
            <w:tcW w:w="46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8</w:t>
            </w:r>
          </w:p>
        </w:tc>
        <w:tc>
          <w:tcPr>
            <w:tcW w:w="52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9</w:t>
            </w:r>
          </w:p>
        </w:tc>
        <w:tc>
          <w:tcPr>
            <w:tcW w:w="80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10</w:t>
            </w:r>
          </w:p>
        </w:tc>
        <w:tc>
          <w:tcPr>
            <w:tcW w:w="52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11</w:t>
            </w:r>
          </w:p>
        </w:tc>
        <w:tc>
          <w:tcPr>
            <w:tcW w:w="58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12</w:t>
            </w:r>
          </w:p>
        </w:tc>
        <w:tc>
          <w:tcPr>
            <w:tcW w:w="72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13</w:t>
            </w:r>
          </w:p>
        </w:tc>
        <w:tc>
          <w:tcPr>
            <w:tcW w:w="800" w:type="dxa"/>
            <w:tcBorders>
              <w:top w:val="nil"/>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14</w:t>
            </w:r>
          </w:p>
        </w:tc>
      </w:tr>
      <w:tr w:rsidR="003E61DD" w:rsidRPr="001349E1">
        <w:trPr>
          <w:trHeight w:val="293"/>
        </w:trPr>
        <w:tc>
          <w:tcPr>
            <w:tcW w:w="396" w:type="dxa"/>
            <w:vMerge/>
            <w:tcBorders>
              <w:top w:val="nil"/>
              <w:left w:val="single" w:sz="4" w:space="0" w:color="auto"/>
              <w:bottom w:val="single" w:sz="4" w:space="0" w:color="auto"/>
              <w:right w:val="single" w:sz="4" w:space="0" w:color="auto"/>
            </w:tcBorders>
            <w:shd w:val="clear" w:color="auto" w:fill="auto"/>
            <w:vAlign w:val="center"/>
          </w:tcPr>
          <w:p w:rsidR="003E61DD" w:rsidRPr="001349E1" w:rsidRDefault="003E61DD">
            <w:pPr>
              <w:widowControl/>
              <w:jc w:val="left"/>
              <w:rPr>
                <w:rFonts w:ascii="宋体" w:hAnsi="宋体" w:cs="Arial"/>
                <w:color w:val="000000"/>
                <w:kern w:val="0"/>
                <w:sz w:val="24"/>
              </w:rPr>
            </w:pPr>
          </w:p>
        </w:tc>
        <w:tc>
          <w:tcPr>
            <w:tcW w:w="396" w:type="dxa"/>
            <w:vMerge/>
            <w:tcBorders>
              <w:top w:val="nil"/>
              <w:left w:val="single" w:sz="4" w:space="0" w:color="auto"/>
              <w:bottom w:val="single" w:sz="4" w:space="0" w:color="auto"/>
              <w:right w:val="single" w:sz="4" w:space="0" w:color="auto"/>
            </w:tcBorders>
            <w:shd w:val="clear" w:color="auto" w:fill="auto"/>
            <w:vAlign w:val="center"/>
          </w:tcPr>
          <w:p w:rsidR="003E61DD" w:rsidRPr="001349E1" w:rsidRDefault="003E61DD">
            <w:pPr>
              <w:widowControl/>
              <w:jc w:val="left"/>
              <w:rPr>
                <w:rFonts w:ascii="宋体" w:hAnsi="宋体" w:cs="Arial"/>
                <w:color w:val="000000"/>
                <w:kern w:val="0"/>
                <w:sz w:val="24"/>
              </w:rPr>
            </w:pPr>
          </w:p>
        </w:tc>
        <w:tc>
          <w:tcPr>
            <w:tcW w:w="396" w:type="dxa"/>
            <w:vMerge/>
            <w:tcBorders>
              <w:top w:val="nil"/>
              <w:left w:val="single" w:sz="4" w:space="0" w:color="auto"/>
              <w:bottom w:val="single" w:sz="4" w:space="0" w:color="auto"/>
              <w:right w:val="single" w:sz="4" w:space="0" w:color="auto"/>
            </w:tcBorders>
            <w:shd w:val="clear" w:color="auto" w:fill="auto"/>
            <w:vAlign w:val="center"/>
          </w:tcPr>
          <w:p w:rsidR="003E61DD" w:rsidRPr="001349E1" w:rsidRDefault="003E61DD">
            <w:pPr>
              <w:widowControl/>
              <w:jc w:val="left"/>
              <w:rPr>
                <w:rFonts w:ascii="宋体" w:hAnsi="宋体" w:cs="Arial"/>
                <w:color w:val="000000"/>
                <w:kern w:val="0"/>
                <w:sz w:val="24"/>
              </w:rPr>
            </w:pPr>
          </w:p>
        </w:tc>
        <w:tc>
          <w:tcPr>
            <w:tcW w:w="540" w:type="dxa"/>
            <w:tcBorders>
              <w:top w:val="nil"/>
              <w:left w:val="nil"/>
              <w:bottom w:val="single" w:sz="4" w:space="0" w:color="auto"/>
              <w:right w:val="single" w:sz="4" w:space="0" w:color="auto"/>
            </w:tcBorders>
            <w:shd w:val="clear" w:color="000000" w:fill="C0C0C0"/>
            <w:vAlign w:val="center"/>
          </w:tcPr>
          <w:p w:rsidR="003E61DD" w:rsidRPr="001349E1" w:rsidRDefault="00115112">
            <w:pPr>
              <w:widowControl/>
              <w:jc w:val="center"/>
              <w:rPr>
                <w:rFonts w:ascii="宋体" w:hAnsi="宋体" w:cs="Arial"/>
                <w:color w:val="000000"/>
                <w:kern w:val="0"/>
                <w:sz w:val="24"/>
              </w:rPr>
            </w:pPr>
            <w:r w:rsidRPr="001349E1">
              <w:rPr>
                <w:rFonts w:ascii="宋体" w:hAnsi="宋体" w:cs="Arial" w:hint="eastAsia"/>
                <w:color w:val="000000"/>
                <w:kern w:val="0"/>
                <w:sz w:val="24"/>
              </w:rPr>
              <w:t>合计</w:t>
            </w:r>
          </w:p>
        </w:tc>
        <w:tc>
          <w:tcPr>
            <w:tcW w:w="5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64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7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8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7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8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293"/>
        </w:trPr>
        <w:tc>
          <w:tcPr>
            <w:tcW w:w="1188" w:type="dxa"/>
            <w:gridSpan w:val="3"/>
            <w:tcBorders>
              <w:top w:val="single" w:sz="4" w:space="0" w:color="auto"/>
              <w:left w:val="single" w:sz="4" w:space="0" w:color="auto"/>
              <w:bottom w:val="single" w:sz="4" w:space="0" w:color="auto"/>
              <w:right w:val="single" w:sz="4" w:space="0" w:color="auto"/>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40" w:type="dxa"/>
            <w:tcBorders>
              <w:top w:val="nil"/>
              <w:left w:val="nil"/>
              <w:bottom w:val="single" w:sz="4" w:space="0" w:color="auto"/>
              <w:right w:val="single" w:sz="4" w:space="0" w:color="auto"/>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64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7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8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7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8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293"/>
        </w:trPr>
        <w:tc>
          <w:tcPr>
            <w:tcW w:w="1188" w:type="dxa"/>
            <w:gridSpan w:val="3"/>
            <w:tcBorders>
              <w:top w:val="single" w:sz="4" w:space="0" w:color="auto"/>
              <w:left w:val="single" w:sz="4" w:space="0" w:color="auto"/>
              <w:bottom w:val="single" w:sz="4" w:space="0" w:color="auto"/>
              <w:right w:val="single" w:sz="4" w:space="0" w:color="auto"/>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40" w:type="dxa"/>
            <w:tcBorders>
              <w:top w:val="nil"/>
              <w:left w:val="nil"/>
              <w:bottom w:val="single" w:sz="4" w:space="0" w:color="auto"/>
              <w:right w:val="single" w:sz="4" w:space="0" w:color="auto"/>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64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7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8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7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8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293"/>
        </w:trPr>
        <w:tc>
          <w:tcPr>
            <w:tcW w:w="1188" w:type="dxa"/>
            <w:gridSpan w:val="3"/>
            <w:tcBorders>
              <w:top w:val="single" w:sz="4" w:space="0" w:color="auto"/>
              <w:left w:val="single" w:sz="4" w:space="0" w:color="auto"/>
              <w:bottom w:val="nil"/>
              <w:right w:val="single" w:sz="4" w:space="0" w:color="auto"/>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lastRenderedPageBreak/>
              <w:t xml:space="preserve">　</w:t>
            </w:r>
          </w:p>
        </w:tc>
        <w:tc>
          <w:tcPr>
            <w:tcW w:w="540" w:type="dxa"/>
            <w:tcBorders>
              <w:top w:val="nil"/>
              <w:left w:val="nil"/>
              <w:bottom w:val="nil"/>
              <w:right w:val="single" w:sz="4" w:space="0" w:color="auto"/>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8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64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70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8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6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8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6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6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80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8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72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800" w:type="dxa"/>
            <w:tcBorders>
              <w:top w:val="nil"/>
              <w:left w:val="nil"/>
              <w:bottom w:val="nil"/>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293"/>
        </w:trPr>
        <w:tc>
          <w:tcPr>
            <w:tcW w:w="1188" w:type="dxa"/>
            <w:gridSpan w:val="3"/>
            <w:tcBorders>
              <w:top w:val="single" w:sz="4" w:space="0" w:color="auto"/>
              <w:left w:val="single" w:sz="4" w:space="0" w:color="auto"/>
              <w:bottom w:val="single" w:sz="4" w:space="0" w:color="auto"/>
              <w:right w:val="single" w:sz="4" w:space="0" w:color="auto"/>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4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8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64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70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8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6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8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6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6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80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8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72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800" w:type="dxa"/>
            <w:tcBorders>
              <w:top w:val="single" w:sz="4" w:space="0" w:color="auto"/>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293"/>
        </w:trPr>
        <w:tc>
          <w:tcPr>
            <w:tcW w:w="1188" w:type="dxa"/>
            <w:gridSpan w:val="3"/>
            <w:tcBorders>
              <w:top w:val="single" w:sz="4" w:space="0" w:color="auto"/>
              <w:left w:val="single" w:sz="4" w:space="0" w:color="auto"/>
              <w:bottom w:val="single" w:sz="4" w:space="0" w:color="auto"/>
              <w:right w:val="single" w:sz="4" w:space="0" w:color="auto"/>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40" w:type="dxa"/>
            <w:tcBorders>
              <w:top w:val="nil"/>
              <w:left w:val="nil"/>
              <w:bottom w:val="single" w:sz="4" w:space="0" w:color="auto"/>
              <w:right w:val="single" w:sz="4" w:space="0" w:color="auto"/>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64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7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8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7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8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293"/>
        </w:trPr>
        <w:tc>
          <w:tcPr>
            <w:tcW w:w="1188" w:type="dxa"/>
            <w:gridSpan w:val="3"/>
            <w:tcBorders>
              <w:top w:val="single" w:sz="4" w:space="0" w:color="auto"/>
              <w:left w:val="single" w:sz="4" w:space="0" w:color="auto"/>
              <w:bottom w:val="single" w:sz="4" w:space="0" w:color="auto"/>
              <w:right w:val="single" w:sz="4" w:space="0" w:color="auto"/>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40" w:type="dxa"/>
            <w:tcBorders>
              <w:top w:val="nil"/>
              <w:left w:val="nil"/>
              <w:bottom w:val="single" w:sz="4" w:space="0" w:color="auto"/>
              <w:right w:val="single" w:sz="4" w:space="0" w:color="auto"/>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64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7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46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8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58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72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c>
          <w:tcPr>
            <w:tcW w:w="800" w:type="dxa"/>
            <w:tcBorders>
              <w:top w:val="nil"/>
              <w:left w:val="nil"/>
              <w:bottom w:val="single" w:sz="4" w:space="0" w:color="auto"/>
              <w:right w:val="single" w:sz="4" w:space="0" w:color="auto"/>
            </w:tcBorders>
            <w:noWrap/>
            <w:vAlign w:val="center"/>
          </w:tcPr>
          <w:p w:rsidR="003E61DD" w:rsidRPr="001349E1" w:rsidRDefault="00115112">
            <w:pPr>
              <w:widowControl/>
              <w:jc w:val="right"/>
              <w:rPr>
                <w:rFonts w:ascii="宋体" w:hAnsi="宋体" w:cs="Arial"/>
                <w:color w:val="000000"/>
                <w:kern w:val="0"/>
                <w:sz w:val="24"/>
              </w:rPr>
            </w:pPr>
            <w:r w:rsidRPr="001349E1">
              <w:rPr>
                <w:rFonts w:ascii="宋体" w:hAnsi="宋体" w:cs="Arial" w:hint="eastAsia"/>
                <w:color w:val="000000"/>
                <w:kern w:val="0"/>
                <w:sz w:val="24"/>
              </w:rPr>
              <w:t xml:space="preserve">　</w:t>
            </w:r>
          </w:p>
        </w:tc>
      </w:tr>
      <w:tr w:rsidR="003E61DD" w:rsidRPr="001349E1">
        <w:trPr>
          <w:trHeight w:val="308"/>
        </w:trPr>
        <w:tc>
          <w:tcPr>
            <w:tcW w:w="10028" w:type="dxa"/>
            <w:gridSpan w:val="18"/>
            <w:tcBorders>
              <w:top w:val="nil"/>
              <w:left w:val="nil"/>
              <w:bottom w:val="nil"/>
              <w:right w:val="nil"/>
            </w:tcBorders>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注：本表反映部门本年度专户管理资金收入支出及结转和结余情况。</w:t>
            </w:r>
          </w:p>
        </w:tc>
      </w:tr>
    </w:tbl>
    <w:p w:rsidR="003E61DD" w:rsidRPr="001349E1" w:rsidRDefault="003E61DD">
      <w:pPr>
        <w:jc w:val="center"/>
        <w:rPr>
          <w:rFonts w:ascii="宋体" w:hAnsi="宋体"/>
          <w:b/>
          <w:sz w:val="24"/>
        </w:rPr>
      </w:pPr>
    </w:p>
    <w:p w:rsidR="003E61DD" w:rsidRPr="001349E1" w:rsidRDefault="003E61DD" w:rsidP="001349E1">
      <w:pPr>
        <w:ind w:firstLineChars="1000" w:firstLine="2409"/>
        <w:rPr>
          <w:rFonts w:ascii="宋体" w:hAnsi="宋体"/>
          <w:b/>
          <w:sz w:val="24"/>
        </w:rPr>
      </w:pPr>
    </w:p>
    <w:p w:rsidR="003E61DD" w:rsidRPr="001349E1" w:rsidRDefault="003E61DD" w:rsidP="001349E1">
      <w:pPr>
        <w:ind w:firstLineChars="1000" w:firstLine="2409"/>
        <w:rPr>
          <w:rFonts w:ascii="宋体" w:hAnsi="宋体"/>
          <w:b/>
          <w:sz w:val="24"/>
        </w:rPr>
      </w:pPr>
    </w:p>
    <w:p w:rsidR="003E61DD" w:rsidRPr="001349E1" w:rsidRDefault="00115112" w:rsidP="001349E1">
      <w:pPr>
        <w:ind w:firstLineChars="1000" w:firstLine="2409"/>
        <w:rPr>
          <w:rFonts w:ascii="宋体" w:hAnsi="宋体"/>
          <w:b/>
          <w:sz w:val="24"/>
        </w:rPr>
      </w:pPr>
      <w:r w:rsidRPr="001349E1">
        <w:rPr>
          <w:rFonts w:ascii="宋体" w:hAnsi="宋体" w:hint="eastAsia"/>
          <w:b/>
          <w:sz w:val="24"/>
        </w:rPr>
        <w:t>2018年度三公经费支出决算表</w:t>
      </w:r>
    </w:p>
    <w:p w:rsidR="003E61DD" w:rsidRPr="001349E1" w:rsidRDefault="003E61DD">
      <w:pPr>
        <w:jc w:val="center"/>
        <w:rPr>
          <w:rFonts w:ascii="宋体" w:hAnsi="宋体"/>
          <w:b/>
          <w:sz w:val="24"/>
        </w:rPr>
      </w:pPr>
    </w:p>
    <w:p w:rsidR="003E61DD" w:rsidRPr="001349E1" w:rsidRDefault="00115112" w:rsidP="001349E1">
      <w:pPr>
        <w:ind w:firstLineChars="5350" w:firstLine="12890"/>
        <w:jc w:val="left"/>
        <w:rPr>
          <w:rFonts w:ascii="宋体" w:hAnsi="宋体"/>
          <w:b/>
          <w:sz w:val="24"/>
        </w:rPr>
      </w:pPr>
      <w:r w:rsidRPr="001349E1">
        <w:rPr>
          <w:rFonts w:ascii="宋体" w:hAnsi="宋体" w:hint="eastAsia"/>
          <w:b/>
          <w:sz w:val="24"/>
        </w:rPr>
        <w:t>公开09表</w:t>
      </w:r>
    </w:p>
    <w:p w:rsidR="003E61DD" w:rsidRPr="001349E1" w:rsidRDefault="003E61DD">
      <w:pPr>
        <w:rPr>
          <w:rFonts w:ascii="宋体" w:hAnsi="宋体"/>
          <w:b/>
          <w:sz w:val="24"/>
        </w:rPr>
      </w:pPr>
    </w:p>
    <w:p w:rsidR="003E61DD" w:rsidRPr="001349E1" w:rsidRDefault="00115112">
      <w:pPr>
        <w:rPr>
          <w:rFonts w:ascii="宋体" w:hAnsi="宋体"/>
          <w:b/>
          <w:sz w:val="24"/>
        </w:rPr>
      </w:pPr>
      <w:r w:rsidRPr="001349E1">
        <w:rPr>
          <w:rFonts w:ascii="宋体" w:hAnsi="宋体" w:hint="eastAsia"/>
          <w:b/>
          <w:sz w:val="24"/>
        </w:rPr>
        <w:t>编制单位：                                                                                               金额单位：万元</w:t>
      </w:r>
    </w:p>
    <w:p w:rsidR="003E61DD" w:rsidRPr="001349E1" w:rsidRDefault="003E61DD">
      <w:pPr>
        <w:jc w:val="center"/>
        <w:rPr>
          <w:rFonts w:ascii="宋体" w:hAnsi="宋体"/>
          <w:b/>
          <w:sz w:val="24"/>
        </w:rPr>
      </w:pPr>
    </w:p>
    <w:tbl>
      <w:tblPr>
        <w:tblW w:w="0" w:type="auto"/>
        <w:tblInd w:w="93" w:type="dxa"/>
        <w:tblLayout w:type="fixed"/>
        <w:tblLook w:val="0000"/>
      </w:tblPr>
      <w:tblGrid>
        <w:gridCol w:w="5080"/>
        <w:gridCol w:w="3540"/>
        <w:gridCol w:w="3540"/>
      </w:tblGrid>
      <w:tr w:rsidR="003E61DD" w:rsidRPr="001349E1">
        <w:trPr>
          <w:trHeight w:val="507"/>
        </w:trPr>
        <w:tc>
          <w:tcPr>
            <w:tcW w:w="5080" w:type="dxa"/>
            <w:tcBorders>
              <w:top w:val="single" w:sz="4" w:space="0" w:color="auto"/>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b/>
                <w:bCs/>
                <w:color w:val="000000"/>
                <w:kern w:val="0"/>
                <w:sz w:val="24"/>
              </w:rPr>
            </w:pPr>
            <w:r w:rsidRPr="001349E1">
              <w:rPr>
                <w:rFonts w:ascii="宋体" w:hAnsi="宋体" w:cs="Arial" w:hint="eastAsia"/>
                <w:b/>
                <w:bCs/>
                <w:color w:val="000000"/>
                <w:kern w:val="0"/>
                <w:sz w:val="24"/>
              </w:rPr>
              <w:t>项    目</w:t>
            </w:r>
          </w:p>
        </w:tc>
        <w:tc>
          <w:tcPr>
            <w:tcW w:w="3540" w:type="dxa"/>
            <w:tcBorders>
              <w:top w:val="single" w:sz="4" w:space="0" w:color="auto"/>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b/>
                <w:bCs/>
                <w:color w:val="000000"/>
                <w:kern w:val="0"/>
                <w:sz w:val="24"/>
              </w:rPr>
            </w:pPr>
            <w:r w:rsidRPr="001349E1">
              <w:rPr>
                <w:rFonts w:ascii="宋体" w:hAnsi="宋体" w:cs="Arial" w:hint="eastAsia"/>
                <w:b/>
                <w:bCs/>
                <w:color w:val="000000"/>
                <w:kern w:val="0"/>
                <w:sz w:val="24"/>
              </w:rPr>
              <w:t>2017年决算数</w:t>
            </w:r>
          </w:p>
        </w:tc>
        <w:tc>
          <w:tcPr>
            <w:tcW w:w="3540" w:type="dxa"/>
            <w:tcBorders>
              <w:top w:val="single" w:sz="4" w:space="0" w:color="auto"/>
              <w:left w:val="nil"/>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b/>
                <w:bCs/>
                <w:color w:val="000000"/>
                <w:kern w:val="0"/>
                <w:sz w:val="24"/>
              </w:rPr>
            </w:pPr>
            <w:r w:rsidRPr="001349E1">
              <w:rPr>
                <w:rFonts w:ascii="宋体" w:hAnsi="宋体" w:cs="Arial" w:hint="eastAsia"/>
                <w:b/>
                <w:bCs/>
                <w:color w:val="000000"/>
                <w:kern w:val="0"/>
                <w:sz w:val="24"/>
              </w:rPr>
              <w:t>2018年决算数</w:t>
            </w:r>
          </w:p>
        </w:tc>
      </w:tr>
      <w:tr w:rsidR="003E61DD" w:rsidRPr="001349E1">
        <w:trPr>
          <w:trHeight w:val="507"/>
        </w:trPr>
        <w:tc>
          <w:tcPr>
            <w:tcW w:w="5080" w:type="dxa"/>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center"/>
              <w:rPr>
                <w:rFonts w:ascii="宋体" w:hAnsi="宋体" w:cs="Arial"/>
                <w:b/>
                <w:bCs/>
                <w:color w:val="000000"/>
                <w:kern w:val="0"/>
                <w:sz w:val="24"/>
              </w:rPr>
            </w:pPr>
            <w:r w:rsidRPr="001349E1">
              <w:rPr>
                <w:rFonts w:ascii="宋体" w:hAnsi="宋体" w:cs="Arial" w:hint="eastAsia"/>
                <w:b/>
                <w:bCs/>
                <w:color w:val="000000"/>
                <w:kern w:val="0"/>
                <w:sz w:val="24"/>
              </w:rPr>
              <w:t>合    计</w:t>
            </w:r>
          </w:p>
        </w:tc>
        <w:tc>
          <w:tcPr>
            <w:tcW w:w="3540" w:type="dxa"/>
            <w:tcBorders>
              <w:top w:val="nil"/>
              <w:left w:val="nil"/>
              <w:bottom w:val="single" w:sz="4" w:space="0" w:color="auto"/>
              <w:right w:val="single" w:sz="4" w:space="0" w:color="auto"/>
            </w:tcBorders>
            <w:noWrap/>
            <w:vAlign w:val="bottom"/>
          </w:tcPr>
          <w:p w:rsidR="003E61DD" w:rsidRPr="001349E1" w:rsidRDefault="00115112">
            <w:pPr>
              <w:widowControl/>
              <w:jc w:val="right"/>
              <w:rPr>
                <w:rFonts w:ascii="Arial" w:hAnsi="Arial" w:cs="Arial"/>
                <w:color w:val="000000"/>
                <w:kern w:val="0"/>
                <w:sz w:val="24"/>
              </w:rPr>
            </w:pPr>
            <w:r w:rsidRPr="001349E1">
              <w:rPr>
                <w:rFonts w:ascii="Arial" w:hAnsi="Arial" w:cs="Arial" w:hint="eastAsia"/>
                <w:color w:val="000000"/>
                <w:kern w:val="0"/>
                <w:sz w:val="24"/>
              </w:rPr>
              <w:t>36.66</w:t>
            </w:r>
          </w:p>
        </w:tc>
        <w:tc>
          <w:tcPr>
            <w:tcW w:w="3540" w:type="dxa"/>
            <w:tcBorders>
              <w:top w:val="nil"/>
              <w:left w:val="nil"/>
              <w:bottom w:val="single" w:sz="4" w:space="0" w:color="auto"/>
              <w:right w:val="single" w:sz="4" w:space="0" w:color="auto"/>
            </w:tcBorders>
            <w:noWrap/>
            <w:vAlign w:val="bottom"/>
          </w:tcPr>
          <w:p w:rsidR="003E61DD" w:rsidRPr="001349E1" w:rsidRDefault="00115112">
            <w:pPr>
              <w:widowControl/>
              <w:jc w:val="right"/>
              <w:rPr>
                <w:rFonts w:ascii="Arial" w:hAnsi="Arial" w:cs="Arial"/>
                <w:color w:val="000000"/>
                <w:kern w:val="0"/>
                <w:sz w:val="24"/>
              </w:rPr>
            </w:pPr>
            <w:r w:rsidRPr="001349E1">
              <w:rPr>
                <w:rFonts w:ascii="Arial" w:hAnsi="Arial" w:cs="Arial" w:hint="eastAsia"/>
                <w:color w:val="000000"/>
                <w:kern w:val="0"/>
                <w:sz w:val="24"/>
              </w:rPr>
              <w:t>34.68</w:t>
            </w:r>
          </w:p>
        </w:tc>
      </w:tr>
      <w:tr w:rsidR="003E61DD" w:rsidRPr="001349E1">
        <w:trPr>
          <w:trHeight w:val="507"/>
        </w:trPr>
        <w:tc>
          <w:tcPr>
            <w:tcW w:w="5080" w:type="dxa"/>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1、因公出国（境）费</w:t>
            </w:r>
          </w:p>
        </w:tc>
        <w:tc>
          <w:tcPr>
            <w:tcW w:w="3540" w:type="dxa"/>
            <w:tcBorders>
              <w:top w:val="nil"/>
              <w:left w:val="nil"/>
              <w:bottom w:val="single" w:sz="4" w:space="0" w:color="auto"/>
              <w:right w:val="single" w:sz="4" w:space="0" w:color="auto"/>
            </w:tcBorders>
            <w:noWrap/>
            <w:vAlign w:val="bottom"/>
          </w:tcPr>
          <w:p w:rsidR="003E61DD" w:rsidRPr="001349E1" w:rsidRDefault="00115112">
            <w:pPr>
              <w:widowControl/>
              <w:jc w:val="right"/>
              <w:rPr>
                <w:rFonts w:ascii="Arial" w:hAnsi="Arial" w:cs="Arial"/>
                <w:color w:val="000000"/>
                <w:kern w:val="0"/>
                <w:sz w:val="24"/>
              </w:rPr>
            </w:pPr>
            <w:r w:rsidRPr="001349E1">
              <w:rPr>
                <w:rFonts w:ascii="Arial" w:hAnsi="Arial" w:cs="Arial" w:hint="eastAsia"/>
                <w:color w:val="000000"/>
                <w:kern w:val="0"/>
                <w:sz w:val="24"/>
              </w:rPr>
              <w:t>0</w:t>
            </w:r>
          </w:p>
        </w:tc>
        <w:tc>
          <w:tcPr>
            <w:tcW w:w="3540" w:type="dxa"/>
            <w:tcBorders>
              <w:top w:val="nil"/>
              <w:left w:val="nil"/>
              <w:bottom w:val="single" w:sz="4" w:space="0" w:color="auto"/>
              <w:right w:val="single" w:sz="4" w:space="0" w:color="auto"/>
            </w:tcBorders>
            <w:noWrap/>
            <w:vAlign w:val="bottom"/>
          </w:tcPr>
          <w:p w:rsidR="003E61DD" w:rsidRPr="001349E1" w:rsidRDefault="00115112">
            <w:pPr>
              <w:widowControl/>
              <w:jc w:val="right"/>
              <w:rPr>
                <w:rFonts w:ascii="Arial" w:hAnsi="Arial" w:cs="Arial"/>
                <w:color w:val="000000"/>
                <w:kern w:val="0"/>
                <w:sz w:val="24"/>
              </w:rPr>
            </w:pPr>
            <w:r w:rsidRPr="001349E1">
              <w:rPr>
                <w:rFonts w:ascii="Arial" w:hAnsi="Arial" w:cs="Arial" w:hint="eastAsia"/>
                <w:color w:val="000000"/>
                <w:kern w:val="0"/>
                <w:sz w:val="24"/>
              </w:rPr>
              <w:t>0</w:t>
            </w:r>
          </w:p>
        </w:tc>
      </w:tr>
      <w:tr w:rsidR="003E61DD" w:rsidRPr="001349E1">
        <w:trPr>
          <w:trHeight w:val="507"/>
        </w:trPr>
        <w:tc>
          <w:tcPr>
            <w:tcW w:w="5080" w:type="dxa"/>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2、公务接待费</w:t>
            </w:r>
          </w:p>
        </w:tc>
        <w:tc>
          <w:tcPr>
            <w:tcW w:w="3540" w:type="dxa"/>
            <w:tcBorders>
              <w:top w:val="nil"/>
              <w:left w:val="nil"/>
              <w:bottom w:val="single" w:sz="4" w:space="0" w:color="auto"/>
              <w:right w:val="single" w:sz="4" w:space="0" w:color="auto"/>
            </w:tcBorders>
            <w:noWrap/>
            <w:vAlign w:val="bottom"/>
          </w:tcPr>
          <w:p w:rsidR="003E61DD" w:rsidRPr="001349E1" w:rsidRDefault="00115112">
            <w:pPr>
              <w:widowControl/>
              <w:jc w:val="right"/>
              <w:rPr>
                <w:rFonts w:ascii="Arial" w:hAnsi="Arial" w:cs="Arial"/>
                <w:color w:val="000000"/>
                <w:kern w:val="0"/>
                <w:sz w:val="24"/>
              </w:rPr>
            </w:pPr>
            <w:r w:rsidRPr="001349E1">
              <w:rPr>
                <w:rFonts w:ascii="Arial" w:hAnsi="Arial" w:cs="Arial" w:hint="eastAsia"/>
                <w:color w:val="000000"/>
                <w:kern w:val="0"/>
                <w:sz w:val="24"/>
              </w:rPr>
              <w:t>9.79</w:t>
            </w:r>
          </w:p>
        </w:tc>
        <w:tc>
          <w:tcPr>
            <w:tcW w:w="3540" w:type="dxa"/>
            <w:tcBorders>
              <w:top w:val="nil"/>
              <w:left w:val="nil"/>
              <w:bottom w:val="single" w:sz="4" w:space="0" w:color="auto"/>
              <w:right w:val="single" w:sz="4" w:space="0" w:color="auto"/>
            </w:tcBorders>
            <w:noWrap/>
            <w:vAlign w:val="bottom"/>
          </w:tcPr>
          <w:p w:rsidR="003E61DD" w:rsidRPr="001349E1" w:rsidRDefault="00115112">
            <w:pPr>
              <w:widowControl/>
              <w:jc w:val="right"/>
              <w:rPr>
                <w:rFonts w:ascii="Arial" w:hAnsi="Arial" w:cs="Arial"/>
                <w:color w:val="000000"/>
                <w:kern w:val="0"/>
                <w:sz w:val="24"/>
              </w:rPr>
            </w:pPr>
            <w:r w:rsidRPr="001349E1">
              <w:rPr>
                <w:rFonts w:ascii="Arial" w:hAnsi="Arial" w:cs="Arial" w:hint="eastAsia"/>
                <w:color w:val="000000"/>
                <w:kern w:val="0"/>
                <w:sz w:val="24"/>
              </w:rPr>
              <w:t>8.18</w:t>
            </w:r>
          </w:p>
        </w:tc>
      </w:tr>
      <w:tr w:rsidR="003E61DD" w:rsidRPr="001349E1">
        <w:trPr>
          <w:trHeight w:val="507"/>
        </w:trPr>
        <w:tc>
          <w:tcPr>
            <w:tcW w:w="5080" w:type="dxa"/>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3、公务用车购置及运行费</w:t>
            </w:r>
          </w:p>
        </w:tc>
        <w:tc>
          <w:tcPr>
            <w:tcW w:w="3540" w:type="dxa"/>
            <w:tcBorders>
              <w:top w:val="nil"/>
              <w:left w:val="nil"/>
              <w:bottom w:val="single" w:sz="4" w:space="0" w:color="auto"/>
              <w:right w:val="single" w:sz="4" w:space="0" w:color="auto"/>
            </w:tcBorders>
            <w:noWrap/>
            <w:vAlign w:val="bottom"/>
          </w:tcPr>
          <w:p w:rsidR="003E61DD" w:rsidRPr="001349E1" w:rsidRDefault="00115112">
            <w:pPr>
              <w:widowControl/>
              <w:jc w:val="right"/>
              <w:rPr>
                <w:rFonts w:ascii="Arial" w:hAnsi="Arial" w:cs="Arial"/>
                <w:color w:val="000000"/>
                <w:kern w:val="0"/>
                <w:sz w:val="24"/>
              </w:rPr>
            </w:pPr>
            <w:r w:rsidRPr="001349E1">
              <w:rPr>
                <w:rFonts w:ascii="Arial" w:hAnsi="Arial" w:cs="Arial" w:hint="eastAsia"/>
                <w:color w:val="000000"/>
                <w:kern w:val="0"/>
                <w:sz w:val="24"/>
              </w:rPr>
              <w:t>26.87</w:t>
            </w:r>
          </w:p>
        </w:tc>
        <w:tc>
          <w:tcPr>
            <w:tcW w:w="3540" w:type="dxa"/>
            <w:tcBorders>
              <w:top w:val="nil"/>
              <w:left w:val="nil"/>
              <w:bottom w:val="single" w:sz="4" w:space="0" w:color="auto"/>
              <w:right w:val="single" w:sz="4" w:space="0" w:color="auto"/>
            </w:tcBorders>
            <w:noWrap/>
            <w:vAlign w:val="bottom"/>
          </w:tcPr>
          <w:p w:rsidR="003E61DD" w:rsidRPr="001349E1" w:rsidRDefault="00115112">
            <w:pPr>
              <w:widowControl/>
              <w:jc w:val="right"/>
              <w:rPr>
                <w:rFonts w:ascii="Arial" w:hAnsi="Arial" w:cs="Arial"/>
                <w:color w:val="000000"/>
                <w:kern w:val="0"/>
                <w:sz w:val="24"/>
              </w:rPr>
            </w:pPr>
            <w:r w:rsidRPr="001349E1">
              <w:rPr>
                <w:rFonts w:ascii="Arial" w:hAnsi="Arial" w:cs="Arial" w:hint="eastAsia"/>
                <w:color w:val="000000"/>
                <w:kern w:val="0"/>
                <w:sz w:val="24"/>
              </w:rPr>
              <w:t>26.5</w:t>
            </w:r>
          </w:p>
        </w:tc>
      </w:tr>
      <w:tr w:rsidR="003E61DD" w:rsidRPr="001349E1">
        <w:trPr>
          <w:trHeight w:val="507"/>
        </w:trPr>
        <w:tc>
          <w:tcPr>
            <w:tcW w:w="5080" w:type="dxa"/>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其中: （1）公务用车运行维护费</w:t>
            </w:r>
          </w:p>
        </w:tc>
        <w:tc>
          <w:tcPr>
            <w:tcW w:w="3540" w:type="dxa"/>
            <w:tcBorders>
              <w:top w:val="nil"/>
              <w:left w:val="nil"/>
              <w:bottom w:val="single" w:sz="4" w:space="0" w:color="auto"/>
              <w:right w:val="single" w:sz="4" w:space="0" w:color="auto"/>
            </w:tcBorders>
            <w:noWrap/>
            <w:vAlign w:val="bottom"/>
          </w:tcPr>
          <w:p w:rsidR="003E61DD" w:rsidRPr="001349E1" w:rsidRDefault="00115112">
            <w:pPr>
              <w:widowControl/>
              <w:jc w:val="right"/>
              <w:rPr>
                <w:rFonts w:ascii="Arial" w:hAnsi="Arial" w:cs="Arial"/>
                <w:color w:val="000000"/>
                <w:kern w:val="0"/>
                <w:sz w:val="24"/>
              </w:rPr>
            </w:pPr>
            <w:r w:rsidRPr="001349E1">
              <w:rPr>
                <w:rFonts w:ascii="Arial" w:hAnsi="Arial" w:cs="Arial" w:hint="eastAsia"/>
                <w:color w:val="000000"/>
                <w:kern w:val="0"/>
                <w:sz w:val="24"/>
              </w:rPr>
              <w:t>26.87</w:t>
            </w:r>
          </w:p>
        </w:tc>
        <w:tc>
          <w:tcPr>
            <w:tcW w:w="3540" w:type="dxa"/>
            <w:tcBorders>
              <w:top w:val="nil"/>
              <w:left w:val="nil"/>
              <w:bottom w:val="single" w:sz="4" w:space="0" w:color="auto"/>
              <w:right w:val="single" w:sz="4" w:space="0" w:color="auto"/>
            </w:tcBorders>
            <w:noWrap/>
            <w:vAlign w:val="bottom"/>
          </w:tcPr>
          <w:p w:rsidR="003E61DD" w:rsidRPr="001349E1" w:rsidRDefault="00115112">
            <w:pPr>
              <w:widowControl/>
              <w:jc w:val="right"/>
              <w:rPr>
                <w:rFonts w:ascii="Arial" w:hAnsi="Arial" w:cs="Arial"/>
                <w:color w:val="000000"/>
                <w:kern w:val="0"/>
                <w:sz w:val="24"/>
              </w:rPr>
            </w:pPr>
            <w:r w:rsidRPr="001349E1">
              <w:rPr>
                <w:rFonts w:ascii="Arial" w:hAnsi="Arial" w:cs="Arial" w:hint="eastAsia"/>
                <w:color w:val="000000"/>
                <w:kern w:val="0"/>
                <w:sz w:val="24"/>
              </w:rPr>
              <w:t>26.5</w:t>
            </w:r>
          </w:p>
        </w:tc>
      </w:tr>
      <w:tr w:rsidR="003E61DD" w:rsidRPr="001349E1">
        <w:trPr>
          <w:trHeight w:val="507"/>
        </w:trPr>
        <w:tc>
          <w:tcPr>
            <w:tcW w:w="5080" w:type="dxa"/>
            <w:tcBorders>
              <w:top w:val="nil"/>
              <w:left w:val="single" w:sz="4" w:space="0" w:color="auto"/>
              <w:bottom w:val="single" w:sz="4" w:space="0" w:color="auto"/>
              <w:right w:val="single" w:sz="4" w:space="0" w:color="auto"/>
            </w:tcBorders>
            <w:shd w:val="clear" w:color="000000" w:fill="C0C0C0"/>
            <w:noWrap/>
            <w:vAlign w:val="center"/>
          </w:tcPr>
          <w:p w:rsidR="003E61DD" w:rsidRPr="001349E1" w:rsidRDefault="00115112">
            <w:pPr>
              <w:widowControl/>
              <w:jc w:val="left"/>
              <w:rPr>
                <w:rFonts w:ascii="宋体" w:hAnsi="宋体" w:cs="Arial"/>
                <w:color w:val="000000"/>
                <w:kern w:val="0"/>
                <w:sz w:val="24"/>
              </w:rPr>
            </w:pPr>
            <w:r w:rsidRPr="001349E1">
              <w:rPr>
                <w:rFonts w:ascii="宋体" w:hAnsi="宋体" w:cs="Arial" w:hint="eastAsia"/>
                <w:color w:val="000000"/>
                <w:kern w:val="0"/>
                <w:sz w:val="24"/>
              </w:rPr>
              <w:t xml:space="preserve">      （2）公务用车购置费</w:t>
            </w:r>
          </w:p>
        </w:tc>
        <w:tc>
          <w:tcPr>
            <w:tcW w:w="3540" w:type="dxa"/>
            <w:tcBorders>
              <w:top w:val="nil"/>
              <w:left w:val="nil"/>
              <w:bottom w:val="single" w:sz="4" w:space="0" w:color="auto"/>
              <w:right w:val="single" w:sz="4" w:space="0" w:color="auto"/>
            </w:tcBorders>
            <w:noWrap/>
            <w:vAlign w:val="bottom"/>
          </w:tcPr>
          <w:p w:rsidR="003E61DD" w:rsidRPr="001349E1" w:rsidRDefault="00115112">
            <w:pPr>
              <w:widowControl/>
              <w:jc w:val="right"/>
              <w:rPr>
                <w:rFonts w:ascii="Arial" w:hAnsi="Arial" w:cs="Arial"/>
                <w:color w:val="000000"/>
                <w:kern w:val="0"/>
                <w:sz w:val="24"/>
              </w:rPr>
            </w:pPr>
            <w:r w:rsidRPr="001349E1">
              <w:rPr>
                <w:rFonts w:ascii="Arial" w:hAnsi="Arial" w:cs="Arial"/>
                <w:color w:val="000000"/>
                <w:kern w:val="0"/>
                <w:sz w:val="24"/>
              </w:rPr>
              <w:t>0</w:t>
            </w:r>
          </w:p>
        </w:tc>
        <w:tc>
          <w:tcPr>
            <w:tcW w:w="3540" w:type="dxa"/>
            <w:tcBorders>
              <w:top w:val="nil"/>
              <w:left w:val="nil"/>
              <w:bottom w:val="single" w:sz="4" w:space="0" w:color="auto"/>
              <w:right w:val="single" w:sz="4" w:space="0" w:color="auto"/>
            </w:tcBorders>
            <w:noWrap/>
            <w:vAlign w:val="bottom"/>
          </w:tcPr>
          <w:p w:rsidR="003E61DD" w:rsidRPr="001349E1" w:rsidRDefault="00115112">
            <w:pPr>
              <w:widowControl/>
              <w:jc w:val="right"/>
              <w:rPr>
                <w:rFonts w:ascii="Arial" w:hAnsi="Arial" w:cs="Arial"/>
                <w:color w:val="000000"/>
                <w:kern w:val="0"/>
                <w:sz w:val="24"/>
              </w:rPr>
            </w:pPr>
            <w:r w:rsidRPr="001349E1">
              <w:rPr>
                <w:rFonts w:ascii="Arial" w:hAnsi="Arial" w:cs="Arial"/>
                <w:color w:val="000000"/>
                <w:kern w:val="0"/>
                <w:sz w:val="24"/>
              </w:rPr>
              <w:t>0</w:t>
            </w:r>
          </w:p>
        </w:tc>
      </w:tr>
    </w:tbl>
    <w:p w:rsidR="003E61DD" w:rsidRPr="001349E1" w:rsidRDefault="003E61DD">
      <w:pPr>
        <w:jc w:val="center"/>
        <w:rPr>
          <w:rFonts w:ascii="宋体" w:hAnsi="宋体"/>
          <w:b/>
          <w:sz w:val="24"/>
        </w:rPr>
      </w:pPr>
    </w:p>
    <w:p w:rsidR="003E61DD" w:rsidRPr="001349E1" w:rsidRDefault="003E61DD">
      <w:pPr>
        <w:jc w:val="center"/>
        <w:rPr>
          <w:rFonts w:ascii="宋体" w:hAnsi="宋体"/>
          <w:b/>
          <w:sz w:val="24"/>
        </w:rPr>
      </w:pPr>
    </w:p>
    <w:p w:rsidR="003E61DD" w:rsidRPr="001349E1" w:rsidRDefault="003E61DD">
      <w:pPr>
        <w:jc w:val="center"/>
        <w:rPr>
          <w:rFonts w:ascii="宋体" w:hAnsi="宋体"/>
          <w:b/>
          <w:sz w:val="24"/>
        </w:rPr>
        <w:sectPr w:rsidR="003E61DD" w:rsidRPr="001349E1">
          <w:pgSz w:w="16838" w:h="11906" w:orient="landscape"/>
          <w:pgMar w:top="851" w:right="1440" w:bottom="851" w:left="1440" w:header="851" w:footer="992" w:gutter="0"/>
          <w:cols w:space="720"/>
          <w:docGrid w:type="linesAndChars" w:linePitch="312"/>
        </w:sectPr>
      </w:pPr>
    </w:p>
    <w:p w:rsidR="003E61DD" w:rsidRPr="001349E1" w:rsidRDefault="00115112">
      <w:pPr>
        <w:jc w:val="center"/>
        <w:rPr>
          <w:rFonts w:ascii="宋体" w:hAnsi="宋体"/>
          <w:b/>
          <w:sz w:val="24"/>
        </w:rPr>
      </w:pPr>
      <w:r w:rsidRPr="001349E1">
        <w:rPr>
          <w:rFonts w:ascii="宋体" w:hAnsi="宋体" w:hint="eastAsia"/>
          <w:b/>
          <w:sz w:val="24"/>
        </w:rPr>
        <w:lastRenderedPageBreak/>
        <w:t>第三部分 本溪市南芬区政府办2018年度部门决算情况说明</w:t>
      </w:r>
    </w:p>
    <w:p w:rsidR="003E61DD" w:rsidRPr="001349E1" w:rsidRDefault="003E61DD">
      <w:pPr>
        <w:rPr>
          <w:rFonts w:ascii="宋体" w:hAnsi="宋体"/>
          <w:b/>
          <w:sz w:val="24"/>
        </w:rPr>
      </w:pPr>
    </w:p>
    <w:p w:rsidR="003E61DD" w:rsidRPr="001349E1" w:rsidRDefault="00115112" w:rsidP="001349E1">
      <w:pPr>
        <w:ind w:firstLineChars="196" w:firstLine="470"/>
        <w:rPr>
          <w:rFonts w:ascii="黑体" w:eastAsia="黑体" w:hAnsi="黑体"/>
          <w:sz w:val="24"/>
        </w:rPr>
      </w:pPr>
      <w:r w:rsidRPr="001349E1">
        <w:rPr>
          <w:rFonts w:ascii="黑体" w:eastAsia="黑体" w:hAnsi="黑体" w:hint="eastAsia"/>
          <w:sz w:val="24"/>
        </w:rPr>
        <w:t>一、收入支出决算总体情况</w:t>
      </w:r>
    </w:p>
    <w:p w:rsidR="003E61DD" w:rsidRPr="001349E1" w:rsidRDefault="00115112">
      <w:pPr>
        <w:ind w:firstLine="660"/>
        <w:rPr>
          <w:rFonts w:ascii="楷体_GB2312" w:eastAsia="楷体_GB2312" w:hAnsi="宋体"/>
          <w:b/>
          <w:sz w:val="24"/>
        </w:rPr>
      </w:pPr>
      <w:r w:rsidRPr="001349E1">
        <w:rPr>
          <w:rFonts w:ascii="楷体_GB2312" w:eastAsia="楷体_GB2312" w:hAnsi="宋体" w:hint="eastAsia"/>
          <w:b/>
          <w:sz w:val="24"/>
        </w:rPr>
        <w:t>（一）收入总计929.85万元，包括：</w:t>
      </w:r>
    </w:p>
    <w:p w:rsidR="003E61DD" w:rsidRPr="001349E1" w:rsidRDefault="00115112">
      <w:pPr>
        <w:ind w:firstLine="660"/>
        <w:rPr>
          <w:rFonts w:ascii="仿宋_GB2312" w:eastAsia="仿宋_GB2312" w:hAnsi="宋体"/>
          <w:sz w:val="24"/>
        </w:rPr>
      </w:pPr>
      <w:r w:rsidRPr="001349E1">
        <w:rPr>
          <w:rFonts w:ascii="仿宋_GB2312" w:eastAsia="仿宋_GB2312" w:hAnsi="宋体" w:hint="eastAsia"/>
          <w:sz w:val="24"/>
        </w:rPr>
        <w:t>1.财政拨款收入851.73万元，其中：公共预算财政拨款收入851.73万元，政府性基金收入0万元。</w:t>
      </w:r>
    </w:p>
    <w:p w:rsidR="003E61DD" w:rsidRPr="001349E1" w:rsidRDefault="00115112">
      <w:pPr>
        <w:ind w:firstLine="660"/>
        <w:rPr>
          <w:rFonts w:ascii="仿宋_GB2312" w:eastAsia="仿宋_GB2312" w:hAnsi="宋体"/>
          <w:sz w:val="24"/>
        </w:rPr>
      </w:pPr>
      <w:r w:rsidRPr="001349E1">
        <w:rPr>
          <w:rFonts w:ascii="仿宋_GB2312" w:eastAsia="仿宋_GB2312" w:hAnsi="宋体" w:hint="eastAsia"/>
          <w:sz w:val="24"/>
        </w:rPr>
        <w:t>2.上年结转和结余78.12万元，主要是上年结转结余。</w:t>
      </w:r>
    </w:p>
    <w:p w:rsidR="003E61DD" w:rsidRPr="001349E1" w:rsidRDefault="00115112">
      <w:pPr>
        <w:ind w:firstLine="660"/>
        <w:rPr>
          <w:rFonts w:ascii="楷体_GB2312" w:eastAsia="楷体_GB2312" w:hAnsi="宋体"/>
          <w:b/>
          <w:sz w:val="24"/>
        </w:rPr>
      </w:pPr>
      <w:r w:rsidRPr="001349E1">
        <w:rPr>
          <w:rFonts w:ascii="楷体_GB2312" w:eastAsia="楷体_GB2312" w:hAnsi="宋体" w:hint="eastAsia"/>
          <w:b/>
          <w:sz w:val="24"/>
        </w:rPr>
        <w:t>（二）支出总计887.29万元，包括：</w:t>
      </w:r>
    </w:p>
    <w:p w:rsidR="003E61DD" w:rsidRPr="001349E1" w:rsidRDefault="00115112">
      <w:pPr>
        <w:rPr>
          <w:rFonts w:ascii="宋体" w:hAnsi="宋体" w:cs="Arial"/>
          <w:color w:val="000000"/>
          <w:sz w:val="24"/>
        </w:rPr>
      </w:pPr>
      <w:r w:rsidRPr="001349E1">
        <w:rPr>
          <w:rFonts w:ascii="仿宋_GB2312" w:eastAsia="仿宋_GB2312" w:hAnsi="宋体" w:hint="eastAsia"/>
          <w:sz w:val="24"/>
        </w:rPr>
        <w:t>1.基本支出</w:t>
      </w:r>
      <w:r w:rsidRPr="001349E1">
        <w:rPr>
          <w:rFonts w:cs="Arial" w:hint="eastAsia"/>
          <w:color w:val="000000"/>
          <w:sz w:val="24"/>
        </w:rPr>
        <w:t>491.31</w:t>
      </w:r>
      <w:r w:rsidRPr="001349E1">
        <w:rPr>
          <w:rFonts w:ascii="仿宋_GB2312" w:eastAsia="仿宋_GB2312" w:hAnsi="宋体" w:hint="eastAsia"/>
          <w:sz w:val="24"/>
        </w:rPr>
        <w:t>万元，主要是为保障机构正常运转、完成日常工作任务而发生的各项支出，其中：工资福利支出348.33万元，对个人和家庭的补助支出11.28万元，商品和服务支出131.70万元。</w:t>
      </w:r>
    </w:p>
    <w:p w:rsidR="003E61DD" w:rsidRPr="001349E1" w:rsidRDefault="00115112">
      <w:pPr>
        <w:ind w:firstLine="660"/>
        <w:rPr>
          <w:rFonts w:ascii="仿宋_GB2312" w:eastAsia="仿宋_GB2312" w:hAnsi="宋体"/>
          <w:sz w:val="24"/>
        </w:rPr>
      </w:pPr>
      <w:r w:rsidRPr="001349E1">
        <w:rPr>
          <w:rFonts w:ascii="仿宋_GB2312" w:eastAsia="仿宋_GB2312" w:hAnsi="宋体" w:hint="eastAsia"/>
          <w:sz w:val="24"/>
        </w:rPr>
        <w:t>2.项目支出395.98万元，主要包括一般行政管理等业务支出。</w:t>
      </w:r>
    </w:p>
    <w:p w:rsidR="003E61DD" w:rsidRPr="001349E1" w:rsidRDefault="00115112">
      <w:pPr>
        <w:ind w:firstLine="660"/>
        <w:rPr>
          <w:rFonts w:ascii="楷体_GB2312" w:eastAsia="楷体_GB2312" w:hAnsi="宋体"/>
          <w:b/>
          <w:sz w:val="24"/>
        </w:rPr>
      </w:pPr>
      <w:r w:rsidRPr="001349E1">
        <w:rPr>
          <w:rFonts w:ascii="楷体_GB2312" w:eastAsia="楷体_GB2312" w:hAnsi="宋体" w:hint="eastAsia"/>
          <w:b/>
          <w:sz w:val="24"/>
        </w:rPr>
        <w:t>（三）年末结转和结余42.56万元</w:t>
      </w:r>
    </w:p>
    <w:p w:rsidR="003E61DD" w:rsidRPr="001349E1" w:rsidRDefault="00115112">
      <w:pPr>
        <w:ind w:firstLine="660"/>
        <w:rPr>
          <w:rFonts w:ascii="仿宋_GB2312" w:eastAsia="仿宋_GB2312" w:hAnsi="宋体"/>
          <w:sz w:val="24"/>
        </w:rPr>
      </w:pPr>
      <w:r w:rsidRPr="001349E1">
        <w:rPr>
          <w:rFonts w:ascii="仿宋_GB2312" w:eastAsia="仿宋_GB2312" w:hAnsi="宋体" w:hint="eastAsia"/>
          <w:sz w:val="24"/>
        </w:rPr>
        <w:t>主要是缩减开支等原因形成的结余。</w:t>
      </w:r>
    </w:p>
    <w:p w:rsidR="003E61DD" w:rsidRPr="001349E1" w:rsidRDefault="00115112">
      <w:pPr>
        <w:ind w:firstLine="660"/>
        <w:rPr>
          <w:rFonts w:ascii="黑体" w:eastAsia="黑体" w:hAnsi="黑体"/>
          <w:sz w:val="24"/>
        </w:rPr>
      </w:pPr>
      <w:r w:rsidRPr="001349E1">
        <w:rPr>
          <w:rFonts w:ascii="黑体" w:eastAsia="黑体" w:hAnsi="黑体" w:hint="eastAsia"/>
          <w:sz w:val="24"/>
        </w:rPr>
        <w:t>二、一般公共预算财政拨款支出决算情况</w:t>
      </w:r>
    </w:p>
    <w:p w:rsidR="003E61DD" w:rsidRPr="001349E1" w:rsidRDefault="00115112">
      <w:pPr>
        <w:ind w:firstLine="660"/>
        <w:rPr>
          <w:rFonts w:ascii="楷体_GB2312" w:eastAsia="楷体_GB2312" w:hAnsi="宋体"/>
          <w:b/>
          <w:sz w:val="24"/>
        </w:rPr>
      </w:pPr>
      <w:r w:rsidRPr="001349E1">
        <w:rPr>
          <w:rFonts w:ascii="楷体_GB2312" w:eastAsia="楷体_GB2312" w:hAnsi="宋体" w:hint="eastAsia"/>
          <w:b/>
          <w:sz w:val="24"/>
        </w:rPr>
        <w:t>（一）总体情况</w:t>
      </w:r>
    </w:p>
    <w:p w:rsidR="003E61DD" w:rsidRPr="001349E1" w:rsidRDefault="00115112">
      <w:pPr>
        <w:ind w:firstLine="660"/>
        <w:rPr>
          <w:rFonts w:ascii="仿宋_GB2312" w:eastAsia="仿宋_GB2312" w:hAnsi="宋体"/>
          <w:sz w:val="24"/>
        </w:rPr>
      </w:pPr>
      <w:r w:rsidRPr="001349E1">
        <w:rPr>
          <w:rFonts w:ascii="仿宋_GB2312" w:eastAsia="仿宋_GB2312" w:hAnsi="宋体" w:hint="eastAsia"/>
          <w:sz w:val="24"/>
        </w:rPr>
        <w:t>公共预算财政拨款支出决算反映本溪市南芬区政府办2018年整体公共预算财政拨款支出情况，既包括使用当年公共预算财政拨款发生的支出，也包括使用以前年度公共预算财政拨款结转和结余资金发生的支出。2018年度公共预算财政拨款支出887.29万元，其中：基本支出491.31万元，项目支出395.98万元。</w:t>
      </w:r>
    </w:p>
    <w:p w:rsidR="003E61DD" w:rsidRPr="001349E1" w:rsidRDefault="00115112">
      <w:pPr>
        <w:ind w:firstLine="660"/>
        <w:rPr>
          <w:rFonts w:ascii="楷体_GB2312" w:eastAsia="楷体_GB2312" w:hAnsi="宋体"/>
          <w:b/>
          <w:sz w:val="24"/>
        </w:rPr>
      </w:pPr>
      <w:r w:rsidRPr="001349E1">
        <w:rPr>
          <w:rFonts w:ascii="楷体_GB2312" w:eastAsia="楷体_GB2312" w:hAnsi="宋体" w:hint="eastAsia"/>
          <w:b/>
          <w:sz w:val="24"/>
        </w:rPr>
        <w:t>（二）具体情况</w:t>
      </w:r>
    </w:p>
    <w:p w:rsidR="003E61DD" w:rsidRPr="001349E1" w:rsidRDefault="00115112">
      <w:pPr>
        <w:ind w:firstLine="660"/>
        <w:rPr>
          <w:rFonts w:ascii="仿宋_GB2312" w:eastAsia="仿宋_GB2312" w:hAnsi="宋体"/>
          <w:sz w:val="24"/>
        </w:rPr>
      </w:pPr>
      <w:r w:rsidRPr="001349E1">
        <w:rPr>
          <w:rFonts w:ascii="仿宋_GB2312" w:eastAsia="仿宋_GB2312" w:hAnsi="宋体" w:hint="eastAsia"/>
          <w:sz w:val="24"/>
        </w:rPr>
        <w:t>2018年度公共预算财政拨款支出887.29万元，按支出功能分类科目分，包括一般公共服务支出887.29万元，科学技术支出0万元，社会保障和就业支出0万元，医疗卫生支出0万元，农林水事务支出0万元，交通运输支出0万元，资源勘探电力信息等事务支出0万元，商业服务业等事务支出0万元，国土资源气象等事务支出0万元，住房保障支出0万元，其他支出0万元。</w:t>
      </w:r>
    </w:p>
    <w:p w:rsidR="003E61DD" w:rsidRPr="001349E1" w:rsidRDefault="00115112">
      <w:pPr>
        <w:ind w:firstLine="660"/>
        <w:rPr>
          <w:rFonts w:ascii="仿宋_GB2312" w:eastAsia="仿宋_GB2312" w:hAnsi="宋体"/>
          <w:sz w:val="24"/>
        </w:rPr>
      </w:pPr>
      <w:r w:rsidRPr="001349E1">
        <w:rPr>
          <w:rFonts w:ascii="仿宋_GB2312" w:eastAsia="仿宋_GB2312" w:hAnsi="宋体" w:hint="eastAsia"/>
          <w:sz w:val="24"/>
        </w:rPr>
        <w:t>1. 一般公共服务支出887.29万元，包括：</w:t>
      </w:r>
    </w:p>
    <w:p w:rsidR="003E61DD" w:rsidRPr="001349E1" w:rsidRDefault="00115112">
      <w:pPr>
        <w:ind w:firstLine="660"/>
        <w:rPr>
          <w:rFonts w:ascii="仿宋_GB2312" w:eastAsia="仿宋_GB2312" w:hAnsi="宋体"/>
          <w:sz w:val="24"/>
        </w:rPr>
      </w:pPr>
      <w:r w:rsidRPr="001349E1">
        <w:rPr>
          <w:rFonts w:ascii="仿宋_GB2312" w:eastAsia="仿宋_GB2312" w:hAnsi="宋体" w:hint="eastAsia"/>
          <w:sz w:val="24"/>
        </w:rPr>
        <w:t>（1）行政运行219.78万元，主要是行政人员开支支出。</w:t>
      </w:r>
    </w:p>
    <w:p w:rsidR="003E61DD" w:rsidRPr="001349E1" w:rsidRDefault="00115112">
      <w:pPr>
        <w:ind w:firstLine="660"/>
        <w:rPr>
          <w:rFonts w:ascii="仿宋_GB2312" w:eastAsia="仿宋_GB2312" w:hAnsi="宋体"/>
          <w:sz w:val="24"/>
        </w:rPr>
      </w:pPr>
      <w:r w:rsidRPr="001349E1">
        <w:rPr>
          <w:rFonts w:ascii="仿宋_GB2312" w:eastAsia="仿宋_GB2312" w:hAnsi="宋体" w:hint="eastAsia"/>
          <w:sz w:val="24"/>
        </w:rPr>
        <w:lastRenderedPageBreak/>
        <w:t>（2）机关服务454.5万元，主要是机关事务管理局开支支出。</w:t>
      </w:r>
    </w:p>
    <w:p w:rsidR="003E61DD" w:rsidRPr="001349E1" w:rsidRDefault="00115112">
      <w:pPr>
        <w:ind w:firstLine="660"/>
        <w:rPr>
          <w:rFonts w:ascii="仿宋_GB2312" w:eastAsia="仿宋_GB2312" w:hAnsi="宋体"/>
          <w:sz w:val="24"/>
        </w:rPr>
      </w:pPr>
      <w:r w:rsidRPr="001349E1">
        <w:rPr>
          <w:rFonts w:ascii="仿宋_GB2312" w:eastAsia="仿宋_GB2312" w:hAnsi="宋体" w:hint="eastAsia"/>
          <w:sz w:val="24"/>
        </w:rPr>
        <w:t>（3）政务公开审批34.63万元，主要是行政服务中心支出。</w:t>
      </w:r>
    </w:p>
    <w:p w:rsidR="003E61DD" w:rsidRPr="001349E1" w:rsidRDefault="00115112">
      <w:pPr>
        <w:ind w:firstLine="660"/>
        <w:rPr>
          <w:rFonts w:ascii="仿宋_GB2312" w:eastAsia="仿宋_GB2312" w:hAnsi="宋体"/>
          <w:sz w:val="24"/>
        </w:rPr>
      </w:pPr>
      <w:r w:rsidRPr="001349E1">
        <w:rPr>
          <w:rFonts w:ascii="仿宋_GB2312" w:eastAsia="仿宋_GB2312" w:hAnsi="宋体" w:hint="eastAsia"/>
          <w:sz w:val="24"/>
        </w:rPr>
        <w:t>（4）信访事务57.50万元，主要是信访办等支出。</w:t>
      </w:r>
    </w:p>
    <w:p w:rsidR="003E61DD" w:rsidRPr="001349E1" w:rsidRDefault="00115112">
      <w:pPr>
        <w:ind w:firstLine="660"/>
        <w:rPr>
          <w:rFonts w:ascii="仿宋_GB2312" w:eastAsia="仿宋_GB2312" w:hAnsi="宋体"/>
          <w:sz w:val="24"/>
        </w:rPr>
      </w:pPr>
      <w:r w:rsidRPr="001349E1">
        <w:rPr>
          <w:rFonts w:ascii="仿宋_GB2312" w:eastAsia="仿宋_GB2312" w:hAnsi="宋体" w:hint="eastAsia"/>
          <w:sz w:val="24"/>
        </w:rPr>
        <w:t>（5）其他事务支出21.3万元，主要是政府办事业人员等支出。</w:t>
      </w:r>
    </w:p>
    <w:p w:rsidR="003E61DD" w:rsidRPr="001349E1" w:rsidRDefault="00115112">
      <w:pPr>
        <w:ind w:firstLine="660"/>
        <w:rPr>
          <w:rFonts w:ascii="仿宋_GB2312" w:eastAsia="仿宋_GB2312" w:hAnsi="宋体"/>
          <w:sz w:val="24"/>
        </w:rPr>
      </w:pPr>
      <w:r w:rsidRPr="001349E1">
        <w:rPr>
          <w:rFonts w:ascii="仿宋_GB2312" w:eastAsia="仿宋_GB2312" w:hAnsi="宋体" w:hint="eastAsia"/>
          <w:sz w:val="24"/>
        </w:rPr>
        <w:t>（6）其他一般公共服务支出39.54万元，主要是其他事务等支出。</w:t>
      </w:r>
    </w:p>
    <w:p w:rsidR="003E61DD" w:rsidRPr="001349E1" w:rsidRDefault="00115112">
      <w:pPr>
        <w:ind w:firstLine="660"/>
        <w:rPr>
          <w:rFonts w:ascii="仿宋_GB2312" w:eastAsia="仿宋_GB2312" w:hAnsi="宋体"/>
          <w:sz w:val="24"/>
        </w:rPr>
      </w:pPr>
      <w:r w:rsidRPr="001349E1">
        <w:rPr>
          <w:rFonts w:ascii="仿宋_GB2312" w:eastAsia="仿宋_GB2312" w:hAnsi="宋体" w:hint="eastAsia"/>
          <w:sz w:val="24"/>
        </w:rPr>
        <w:t>（7）档案事务支出41.44万元，主要是档案局日常事务等支出</w:t>
      </w:r>
    </w:p>
    <w:p w:rsidR="003E61DD" w:rsidRPr="001349E1" w:rsidRDefault="00115112">
      <w:pPr>
        <w:ind w:firstLine="660"/>
        <w:rPr>
          <w:rFonts w:ascii="仿宋_GB2312" w:eastAsia="仿宋_GB2312" w:hAnsi="宋体"/>
          <w:sz w:val="24"/>
        </w:rPr>
      </w:pPr>
      <w:r w:rsidRPr="001349E1">
        <w:rPr>
          <w:rFonts w:ascii="仿宋_GB2312" w:eastAsia="仿宋_GB2312" w:hAnsi="宋体" w:hint="eastAsia"/>
          <w:sz w:val="24"/>
        </w:rPr>
        <w:t>（8）统计信息事务支出18.78万元，主要是统计局日常支出</w:t>
      </w:r>
    </w:p>
    <w:p w:rsidR="003E61DD" w:rsidRPr="001349E1" w:rsidRDefault="00115112">
      <w:pPr>
        <w:ind w:firstLine="660"/>
        <w:rPr>
          <w:rFonts w:ascii="仿宋_GB2312" w:eastAsia="仿宋_GB2312" w:hAnsi="宋体"/>
          <w:sz w:val="24"/>
        </w:rPr>
      </w:pPr>
      <w:r w:rsidRPr="001349E1">
        <w:rPr>
          <w:rFonts w:ascii="仿宋_GB2312" w:eastAsia="仿宋_GB2312" w:hAnsi="宋体" w:hint="eastAsia"/>
          <w:sz w:val="24"/>
        </w:rPr>
        <w:t>2. 社会保障和就业支出0万元，包括：</w:t>
      </w:r>
    </w:p>
    <w:p w:rsidR="003E61DD" w:rsidRPr="001349E1" w:rsidRDefault="00115112">
      <w:pPr>
        <w:ind w:firstLine="660"/>
        <w:rPr>
          <w:rFonts w:ascii="仿宋_GB2312" w:eastAsia="仿宋_GB2312" w:hAnsi="宋体"/>
          <w:sz w:val="24"/>
        </w:rPr>
      </w:pPr>
      <w:r w:rsidRPr="001349E1">
        <w:rPr>
          <w:rFonts w:ascii="仿宋_GB2312" w:eastAsia="仿宋_GB2312" w:hAnsi="宋体" w:hint="eastAsia"/>
          <w:sz w:val="24"/>
        </w:rPr>
        <w:t>（1）归口管理的行政单位离退休0万元，主要是公务员退休人员工资等支出。</w:t>
      </w:r>
    </w:p>
    <w:p w:rsidR="003E61DD" w:rsidRPr="001349E1" w:rsidRDefault="00115112">
      <w:pPr>
        <w:ind w:firstLine="660"/>
        <w:rPr>
          <w:rFonts w:ascii="仿宋_GB2312" w:eastAsia="仿宋_GB2312" w:hAnsi="宋体"/>
          <w:sz w:val="24"/>
        </w:rPr>
      </w:pPr>
      <w:r w:rsidRPr="001349E1">
        <w:rPr>
          <w:rFonts w:ascii="仿宋_GB2312" w:eastAsia="仿宋_GB2312" w:hAnsi="宋体" w:hint="eastAsia"/>
          <w:sz w:val="24"/>
        </w:rPr>
        <w:t>（2）事业单位离退休0万元，主要是事业单位退休人员工资等支出。</w:t>
      </w:r>
    </w:p>
    <w:p w:rsidR="003E61DD" w:rsidRPr="001349E1" w:rsidRDefault="00115112">
      <w:pPr>
        <w:ind w:firstLine="660"/>
        <w:rPr>
          <w:rFonts w:ascii="仿宋_GB2312" w:eastAsia="仿宋_GB2312" w:hAnsi="宋体"/>
          <w:sz w:val="24"/>
        </w:rPr>
      </w:pPr>
      <w:r w:rsidRPr="001349E1">
        <w:rPr>
          <w:rFonts w:ascii="仿宋_GB2312" w:eastAsia="仿宋_GB2312" w:hAnsi="宋体" w:hint="eastAsia"/>
          <w:sz w:val="24"/>
        </w:rPr>
        <w:t>3. 住房保障支出0万元，包括：</w:t>
      </w:r>
    </w:p>
    <w:p w:rsidR="003E61DD" w:rsidRPr="001349E1" w:rsidRDefault="00115112">
      <w:pPr>
        <w:ind w:firstLine="660"/>
        <w:rPr>
          <w:rFonts w:ascii="仿宋_GB2312" w:eastAsia="仿宋_GB2312" w:hAnsi="宋体"/>
          <w:sz w:val="24"/>
        </w:rPr>
      </w:pPr>
      <w:r w:rsidRPr="001349E1">
        <w:rPr>
          <w:rFonts w:ascii="仿宋_GB2312" w:eastAsia="仿宋_GB2312" w:hAnsi="宋体" w:hint="eastAsia"/>
          <w:sz w:val="24"/>
        </w:rPr>
        <w:t>住房公积金0万元，主要是住房公积金等支出。</w:t>
      </w:r>
    </w:p>
    <w:p w:rsidR="003E61DD" w:rsidRPr="001349E1" w:rsidRDefault="00115112">
      <w:pPr>
        <w:ind w:firstLine="660"/>
        <w:rPr>
          <w:rFonts w:ascii="黑体" w:eastAsia="黑体" w:hAnsi="黑体"/>
          <w:sz w:val="24"/>
        </w:rPr>
      </w:pPr>
      <w:r w:rsidRPr="001349E1">
        <w:rPr>
          <w:rFonts w:ascii="黑体" w:eastAsia="黑体" w:hAnsi="黑体" w:hint="eastAsia"/>
          <w:sz w:val="24"/>
        </w:rPr>
        <w:t>三、一般公共预算财政拨款“三公”经费支出决算情况</w:t>
      </w:r>
    </w:p>
    <w:p w:rsidR="003E61DD" w:rsidRPr="001349E1" w:rsidRDefault="00115112">
      <w:pPr>
        <w:ind w:firstLine="645"/>
        <w:rPr>
          <w:rFonts w:ascii="仿宋_GB2312" w:eastAsia="仿宋_GB2312" w:hAnsi="宋体"/>
          <w:sz w:val="24"/>
        </w:rPr>
      </w:pPr>
      <w:r w:rsidRPr="001349E1">
        <w:rPr>
          <w:rFonts w:ascii="仿宋_GB2312" w:eastAsia="仿宋_GB2312" w:hAnsi="宋体" w:hint="eastAsia"/>
          <w:sz w:val="24"/>
        </w:rPr>
        <w:t>2018年度公共预算财政拨款安排的“三公”经费支出34.68万元，其中：因公出国（境）费0万元，公务接待费8.18万元，公务用车购置及运行维护费26.5万元。2018年度“三公”经费支出比2017年减少1.98万元，下降（增长）5.7%，主要是公务用车减少等原因。</w:t>
      </w:r>
    </w:p>
    <w:p w:rsidR="003E61DD" w:rsidRPr="001349E1" w:rsidRDefault="00115112">
      <w:pPr>
        <w:ind w:firstLine="645"/>
        <w:rPr>
          <w:rFonts w:ascii="仿宋_GB2312" w:eastAsia="仿宋_GB2312" w:hAnsi="宋体"/>
          <w:sz w:val="24"/>
        </w:rPr>
      </w:pPr>
      <w:r w:rsidRPr="001349E1">
        <w:rPr>
          <w:rFonts w:ascii="仿宋_GB2312" w:eastAsia="仿宋_GB2312" w:hAnsi="宋体" w:hint="eastAsia"/>
          <w:sz w:val="24"/>
        </w:rPr>
        <w:t>1.因公出国（境）费0万元，主要用于出国考察等，2018年参加出国（境）团组0个，累计0人次。</w:t>
      </w:r>
    </w:p>
    <w:p w:rsidR="003E61DD" w:rsidRPr="001349E1" w:rsidRDefault="00115112">
      <w:pPr>
        <w:ind w:firstLine="645"/>
        <w:rPr>
          <w:rFonts w:ascii="仿宋_GB2312" w:eastAsia="仿宋_GB2312" w:hAnsi="宋体"/>
          <w:sz w:val="24"/>
        </w:rPr>
      </w:pPr>
      <w:r w:rsidRPr="001349E1">
        <w:rPr>
          <w:rFonts w:ascii="仿宋_GB2312" w:eastAsia="仿宋_GB2312" w:hAnsi="宋体" w:hint="eastAsia"/>
          <w:sz w:val="24"/>
        </w:rPr>
        <w:t>2.公务接待费8.18万元，主要用于日常公务接待等，2018年公务接待累计80批次，260人。</w:t>
      </w:r>
    </w:p>
    <w:p w:rsidR="003E61DD" w:rsidRPr="001349E1" w:rsidRDefault="00115112" w:rsidP="001349E1">
      <w:pPr>
        <w:ind w:firstLineChars="200" w:firstLine="480"/>
        <w:rPr>
          <w:rFonts w:ascii="仿宋_GB2312" w:eastAsia="仿宋_GB2312" w:hAnsi="宋体"/>
          <w:sz w:val="24"/>
        </w:rPr>
      </w:pPr>
      <w:r w:rsidRPr="001349E1">
        <w:rPr>
          <w:rFonts w:ascii="仿宋_GB2312" w:eastAsia="仿宋_GB2312" w:hAnsi="宋体" w:hint="eastAsia"/>
          <w:sz w:val="24"/>
        </w:rPr>
        <w:t>3.公务用车购置及运行维护费26.5万元，其中：公务用车购置费0万元，公务用车运行维护费26.5万元。2018年购置公务用车0辆，年末公务用车保有量6辆。</w:t>
      </w:r>
    </w:p>
    <w:p w:rsidR="003E61DD" w:rsidRPr="001349E1" w:rsidRDefault="00115112" w:rsidP="001349E1">
      <w:pPr>
        <w:ind w:firstLineChars="200" w:firstLine="480"/>
        <w:rPr>
          <w:rFonts w:ascii="黑体" w:eastAsia="黑体" w:hAnsi="黑体"/>
          <w:sz w:val="24"/>
        </w:rPr>
      </w:pPr>
      <w:r w:rsidRPr="001349E1">
        <w:rPr>
          <w:rFonts w:ascii="黑体" w:eastAsia="黑体" w:hAnsi="黑体" w:hint="eastAsia"/>
          <w:sz w:val="24"/>
        </w:rPr>
        <w:t>四、其他重要事项的情况说明</w:t>
      </w:r>
    </w:p>
    <w:p w:rsidR="003E61DD" w:rsidRPr="001349E1" w:rsidRDefault="00115112" w:rsidP="001349E1">
      <w:pPr>
        <w:ind w:firstLineChars="200" w:firstLine="482"/>
        <w:rPr>
          <w:rFonts w:ascii="楷体_GB2312" w:eastAsia="楷体_GB2312" w:hAnsi="黑体"/>
          <w:b/>
          <w:sz w:val="24"/>
        </w:rPr>
      </w:pPr>
      <w:r w:rsidRPr="001349E1">
        <w:rPr>
          <w:rFonts w:ascii="楷体_GB2312" w:eastAsia="楷体_GB2312" w:hAnsi="黑体" w:hint="eastAsia"/>
          <w:b/>
          <w:sz w:val="24"/>
        </w:rPr>
        <w:lastRenderedPageBreak/>
        <w:t>（一）机关运行经费支出情况</w:t>
      </w:r>
    </w:p>
    <w:p w:rsidR="003E61DD" w:rsidRPr="001349E1" w:rsidRDefault="00115112" w:rsidP="001349E1">
      <w:pPr>
        <w:ind w:firstLineChars="200" w:firstLine="480"/>
        <w:rPr>
          <w:rFonts w:ascii="仿宋_GB2312" w:eastAsia="仿宋_GB2312" w:hAnsi="黑体"/>
          <w:sz w:val="24"/>
        </w:rPr>
      </w:pPr>
      <w:r w:rsidRPr="001349E1">
        <w:rPr>
          <w:rFonts w:ascii="仿宋_GB2312" w:eastAsia="仿宋_GB2312" w:hAnsi="黑体" w:hint="eastAsia"/>
          <w:sz w:val="24"/>
        </w:rPr>
        <w:t>2018年南芬区政府办机关运行经费支出131.7万元，比2017年减少222.82万元，减少62.8%，主要原因是日常工作费用减少。</w:t>
      </w:r>
    </w:p>
    <w:p w:rsidR="003E61DD" w:rsidRPr="001349E1" w:rsidRDefault="00115112" w:rsidP="001349E1">
      <w:pPr>
        <w:ind w:firstLineChars="200" w:firstLine="482"/>
        <w:rPr>
          <w:rFonts w:ascii="楷体_GB2312" w:eastAsia="楷体_GB2312" w:hAnsi="黑体"/>
          <w:b/>
          <w:sz w:val="24"/>
        </w:rPr>
      </w:pPr>
      <w:r w:rsidRPr="001349E1">
        <w:rPr>
          <w:rFonts w:ascii="楷体_GB2312" w:eastAsia="楷体_GB2312" w:hAnsi="黑体" w:hint="eastAsia"/>
          <w:b/>
          <w:sz w:val="24"/>
        </w:rPr>
        <w:t>（二）政府采购支出情况</w:t>
      </w:r>
    </w:p>
    <w:p w:rsidR="003E61DD" w:rsidRPr="001349E1" w:rsidRDefault="00115112" w:rsidP="001349E1">
      <w:pPr>
        <w:ind w:firstLineChars="200" w:firstLine="480"/>
        <w:rPr>
          <w:rFonts w:ascii="仿宋_GB2312" w:eastAsia="仿宋_GB2312" w:hAnsi="黑体"/>
          <w:sz w:val="24"/>
        </w:rPr>
      </w:pPr>
      <w:r w:rsidRPr="001349E1">
        <w:rPr>
          <w:rFonts w:ascii="仿宋_GB2312" w:eastAsia="仿宋_GB2312" w:hAnsi="黑体" w:hint="eastAsia"/>
          <w:sz w:val="24"/>
        </w:rPr>
        <w:t>2018年南芬区 政府办未发生政府采购支出。</w:t>
      </w:r>
    </w:p>
    <w:p w:rsidR="003E61DD" w:rsidRPr="001349E1" w:rsidRDefault="00115112" w:rsidP="001349E1">
      <w:pPr>
        <w:ind w:firstLineChars="200" w:firstLine="482"/>
        <w:rPr>
          <w:rFonts w:ascii="楷体_GB2312" w:eastAsia="楷体_GB2312" w:hAnsi="黑体"/>
          <w:b/>
          <w:sz w:val="24"/>
        </w:rPr>
      </w:pPr>
      <w:r w:rsidRPr="001349E1">
        <w:rPr>
          <w:rFonts w:ascii="楷体_GB2312" w:eastAsia="楷体_GB2312" w:hAnsi="黑体" w:hint="eastAsia"/>
          <w:b/>
          <w:sz w:val="24"/>
        </w:rPr>
        <w:t>（三）国有资产占用情况</w:t>
      </w:r>
    </w:p>
    <w:p w:rsidR="003E61DD" w:rsidRPr="001349E1" w:rsidRDefault="00115112">
      <w:pPr>
        <w:spacing w:line="540" w:lineRule="exact"/>
        <w:ind w:firstLine="720"/>
        <w:rPr>
          <w:rFonts w:ascii="仿宋_GB2312" w:eastAsia="仿宋_GB2312" w:hAnsi="黑体"/>
          <w:sz w:val="24"/>
        </w:rPr>
      </w:pPr>
      <w:r w:rsidRPr="001349E1">
        <w:rPr>
          <w:rFonts w:ascii="仿宋_GB2312" w:eastAsia="仿宋_GB2312" w:hAnsi="黑体" w:hint="eastAsia"/>
          <w:sz w:val="24"/>
        </w:rPr>
        <w:t>截至2018年12月31日，政府办共有车辆6辆，一般公务用车6辆。</w:t>
      </w:r>
    </w:p>
    <w:p w:rsidR="003E61DD" w:rsidRPr="001349E1" w:rsidRDefault="00115112">
      <w:pPr>
        <w:spacing w:line="540" w:lineRule="exact"/>
        <w:ind w:firstLine="720"/>
        <w:rPr>
          <w:rFonts w:ascii="楷体_GB2312" w:eastAsia="楷体_GB2312" w:hAnsi="宋体"/>
          <w:b/>
          <w:sz w:val="24"/>
        </w:rPr>
      </w:pPr>
      <w:r w:rsidRPr="001349E1">
        <w:rPr>
          <w:rFonts w:ascii="楷体_GB2312" w:eastAsia="楷体_GB2312" w:hAnsi="宋体" w:hint="eastAsia"/>
          <w:b/>
          <w:sz w:val="24"/>
        </w:rPr>
        <w:t>（四）预算绩效管理工作开展情况</w:t>
      </w:r>
    </w:p>
    <w:p w:rsidR="003E61DD" w:rsidRPr="001349E1" w:rsidRDefault="00115112">
      <w:pPr>
        <w:spacing w:line="540" w:lineRule="exact"/>
        <w:ind w:firstLine="720"/>
        <w:rPr>
          <w:rFonts w:ascii="仿宋_GB2312" w:eastAsia="仿宋_GB2312" w:hAnsi="宋体"/>
          <w:sz w:val="24"/>
        </w:rPr>
      </w:pPr>
      <w:r w:rsidRPr="001349E1">
        <w:rPr>
          <w:rFonts w:ascii="仿宋_GB2312" w:eastAsia="仿宋_GB2312" w:hAnsi="宋体" w:hint="eastAsia"/>
          <w:sz w:val="24"/>
        </w:rPr>
        <w:t>2018年，政府办未对民生项目和重点项目进行绩效评价，涉及财政拨款0万元。</w:t>
      </w:r>
    </w:p>
    <w:p w:rsidR="003E61DD" w:rsidRPr="001349E1" w:rsidRDefault="00115112">
      <w:pPr>
        <w:spacing w:line="540" w:lineRule="exact"/>
        <w:ind w:firstLine="720"/>
        <w:rPr>
          <w:rFonts w:ascii="楷体_GB2312" w:eastAsia="楷体_GB2312" w:hAnsi="宋体"/>
          <w:b/>
          <w:sz w:val="24"/>
        </w:rPr>
      </w:pPr>
      <w:r w:rsidRPr="001349E1">
        <w:rPr>
          <w:rFonts w:ascii="楷体_GB2312" w:eastAsia="楷体_GB2312" w:hAnsi="宋体" w:hint="eastAsia"/>
          <w:b/>
          <w:sz w:val="24"/>
        </w:rPr>
        <w:t>（五）收支增减变化情况</w:t>
      </w:r>
    </w:p>
    <w:p w:rsidR="003E61DD" w:rsidRPr="001349E1" w:rsidRDefault="00115112" w:rsidP="001349E1">
      <w:pPr>
        <w:ind w:firstLineChars="200" w:firstLine="480"/>
        <w:rPr>
          <w:rFonts w:ascii="仿宋_GB2312" w:eastAsia="仿宋_GB2312" w:hAnsi="黑体"/>
          <w:sz w:val="24"/>
        </w:rPr>
      </w:pPr>
      <w:r w:rsidRPr="001349E1">
        <w:rPr>
          <w:rFonts w:ascii="仿宋_GB2312" w:eastAsia="仿宋_GB2312" w:hAnsi="黑体" w:hint="eastAsia"/>
          <w:sz w:val="24"/>
        </w:rPr>
        <w:t>2018年政府办收入</w:t>
      </w:r>
      <w:r w:rsidRPr="001349E1">
        <w:rPr>
          <w:rFonts w:ascii="仿宋_GB2312" w:eastAsia="仿宋_GB2312" w:hAnsi="宋体" w:hint="eastAsia"/>
          <w:sz w:val="24"/>
        </w:rPr>
        <w:t>929.85万元，比2017年减少47.39万元，减少5%，主要原因是争取经费减少，2018年政府办支出887.29万元，比去年减少11.83万元，主要原因是支出减少。</w:t>
      </w:r>
    </w:p>
    <w:p w:rsidR="003E61DD" w:rsidRPr="001349E1" w:rsidRDefault="003E61DD">
      <w:pPr>
        <w:ind w:firstLine="645"/>
        <w:rPr>
          <w:rFonts w:ascii="仿宋_GB2312" w:eastAsia="仿宋_GB2312" w:hAnsi="宋体"/>
          <w:sz w:val="24"/>
        </w:rPr>
      </w:pPr>
    </w:p>
    <w:p w:rsidR="003E61DD" w:rsidRPr="001349E1" w:rsidRDefault="003E61DD">
      <w:pPr>
        <w:rPr>
          <w:rFonts w:ascii="宋体" w:hAnsi="宋体"/>
          <w:b/>
          <w:sz w:val="24"/>
        </w:rPr>
      </w:pPr>
    </w:p>
    <w:p w:rsidR="003E61DD" w:rsidRPr="001349E1" w:rsidRDefault="003E61DD">
      <w:pPr>
        <w:rPr>
          <w:rFonts w:ascii="宋体" w:hAnsi="宋体"/>
          <w:b/>
          <w:sz w:val="24"/>
        </w:rPr>
      </w:pPr>
    </w:p>
    <w:p w:rsidR="003E61DD" w:rsidRPr="001349E1" w:rsidRDefault="003E61DD">
      <w:pPr>
        <w:rPr>
          <w:rFonts w:ascii="宋体" w:hAnsi="宋体"/>
          <w:b/>
          <w:sz w:val="24"/>
        </w:rPr>
      </w:pPr>
    </w:p>
    <w:p w:rsidR="003E61DD" w:rsidRPr="001349E1" w:rsidRDefault="00115112">
      <w:pPr>
        <w:jc w:val="center"/>
        <w:rPr>
          <w:rFonts w:ascii="宋体" w:hAnsi="宋体"/>
          <w:b/>
          <w:sz w:val="24"/>
        </w:rPr>
      </w:pPr>
      <w:r w:rsidRPr="001349E1">
        <w:rPr>
          <w:rFonts w:ascii="宋体" w:hAnsi="宋体" w:hint="eastAsia"/>
          <w:b/>
          <w:sz w:val="24"/>
        </w:rPr>
        <w:t>第四部分 名词解释</w:t>
      </w:r>
    </w:p>
    <w:p w:rsidR="003E61DD" w:rsidRPr="001349E1" w:rsidRDefault="003E61DD">
      <w:pPr>
        <w:jc w:val="center"/>
        <w:rPr>
          <w:rFonts w:ascii="黑体" w:eastAsia="黑体"/>
          <w:sz w:val="24"/>
        </w:rPr>
      </w:pPr>
    </w:p>
    <w:p w:rsidR="003E61DD" w:rsidRPr="001349E1" w:rsidRDefault="00115112" w:rsidP="003621FB">
      <w:pPr>
        <w:ind w:firstLineChars="200" w:firstLine="480"/>
        <w:jc w:val="left"/>
        <w:rPr>
          <w:rFonts w:ascii="仿宋_GB2312" w:eastAsia="仿宋_GB2312"/>
          <w:sz w:val="24"/>
        </w:rPr>
      </w:pPr>
      <w:r w:rsidRPr="001349E1">
        <w:rPr>
          <w:rFonts w:ascii="仿宋_GB2312" w:eastAsia="仿宋_GB2312" w:hint="eastAsia"/>
          <w:b/>
          <w:sz w:val="24"/>
        </w:rPr>
        <w:t>1.财政拨款收入：</w:t>
      </w:r>
      <w:r w:rsidRPr="001349E1">
        <w:rPr>
          <w:rFonts w:ascii="仿宋_GB2312" w:eastAsia="仿宋_GB2312" w:hint="eastAsia"/>
          <w:sz w:val="24"/>
        </w:rPr>
        <w:t>指市级财政当年拨付的资金。</w:t>
      </w:r>
    </w:p>
    <w:p w:rsidR="003E61DD" w:rsidRPr="001349E1" w:rsidRDefault="00115112" w:rsidP="003621FB">
      <w:pPr>
        <w:ind w:firstLineChars="200" w:firstLine="480"/>
        <w:jc w:val="left"/>
        <w:rPr>
          <w:rFonts w:ascii="仿宋_GB2312" w:eastAsia="仿宋_GB2312"/>
          <w:sz w:val="24"/>
        </w:rPr>
      </w:pPr>
      <w:r w:rsidRPr="001349E1">
        <w:rPr>
          <w:rFonts w:ascii="仿宋_GB2312" w:eastAsia="仿宋_GB2312" w:hint="eastAsia"/>
          <w:b/>
          <w:sz w:val="24"/>
        </w:rPr>
        <w:t>2.上级补助收入：</w:t>
      </w:r>
      <w:r w:rsidRPr="001349E1">
        <w:rPr>
          <w:rFonts w:ascii="仿宋_GB2312" w:eastAsia="仿宋_GB2312" w:hint="eastAsia"/>
          <w:sz w:val="24"/>
        </w:rPr>
        <w:t>指单位从主管部门和上级单位取得的非财政性补助收入。</w:t>
      </w:r>
    </w:p>
    <w:p w:rsidR="003E61DD" w:rsidRPr="001349E1" w:rsidRDefault="00115112" w:rsidP="003621FB">
      <w:pPr>
        <w:ind w:firstLineChars="200" w:firstLine="480"/>
        <w:jc w:val="left"/>
        <w:rPr>
          <w:rFonts w:ascii="仿宋_GB2312" w:eastAsia="仿宋_GB2312"/>
          <w:sz w:val="24"/>
        </w:rPr>
      </w:pPr>
      <w:r w:rsidRPr="001349E1">
        <w:rPr>
          <w:rFonts w:ascii="仿宋_GB2312" w:eastAsia="仿宋_GB2312" w:hint="eastAsia"/>
          <w:b/>
          <w:sz w:val="24"/>
        </w:rPr>
        <w:t>3.事业收入：</w:t>
      </w:r>
      <w:r w:rsidRPr="001349E1">
        <w:rPr>
          <w:rFonts w:ascii="仿宋_GB2312" w:eastAsia="仿宋_GB2312" w:hint="eastAsia"/>
          <w:sz w:val="24"/>
        </w:rPr>
        <w:t>指事业单位开展专业业务活动及辅助活动所取得的收入。</w:t>
      </w:r>
    </w:p>
    <w:p w:rsidR="003E61DD" w:rsidRPr="001349E1" w:rsidRDefault="00115112" w:rsidP="003621FB">
      <w:pPr>
        <w:ind w:firstLineChars="200" w:firstLine="480"/>
        <w:jc w:val="left"/>
        <w:rPr>
          <w:rFonts w:ascii="仿宋_GB2312" w:eastAsia="仿宋_GB2312"/>
          <w:sz w:val="24"/>
        </w:rPr>
      </w:pPr>
      <w:r w:rsidRPr="001349E1">
        <w:rPr>
          <w:rFonts w:ascii="仿宋_GB2312" w:eastAsia="仿宋_GB2312" w:hint="eastAsia"/>
          <w:b/>
          <w:sz w:val="24"/>
        </w:rPr>
        <w:t>4.经营收入：</w:t>
      </w:r>
      <w:r w:rsidRPr="001349E1">
        <w:rPr>
          <w:rFonts w:ascii="仿宋_GB2312" w:eastAsia="仿宋_GB2312" w:hint="eastAsia"/>
          <w:sz w:val="24"/>
        </w:rPr>
        <w:t>指事业单位在专业业务活动及辅助活动之外开展非独立核算经营活动取得的收入。</w:t>
      </w:r>
    </w:p>
    <w:p w:rsidR="003E61DD" w:rsidRPr="001349E1" w:rsidRDefault="00115112" w:rsidP="003621FB">
      <w:pPr>
        <w:ind w:firstLineChars="200" w:firstLine="480"/>
        <w:jc w:val="left"/>
        <w:rPr>
          <w:rFonts w:ascii="仿宋_GB2312" w:eastAsia="仿宋_GB2312"/>
          <w:sz w:val="24"/>
        </w:rPr>
      </w:pPr>
      <w:r w:rsidRPr="001349E1">
        <w:rPr>
          <w:rFonts w:ascii="仿宋_GB2312" w:eastAsia="仿宋_GB2312" w:hint="eastAsia"/>
          <w:b/>
          <w:sz w:val="24"/>
        </w:rPr>
        <w:t>5.附属单位上缴收入：</w:t>
      </w:r>
      <w:r w:rsidRPr="001349E1">
        <w:rPr>
          <w:rFonts w:ascii="仿宋_GB2312" w:eastAsia="仿宋_GB2312" w:hint="eastAsia"/>
          <w:sz w:val="24"/>
        </w:rPr>
        <w:t>指单位附属的独立核算单位按照规定上缴的收入。</w:t>
      </w:r>
    </w:p>
    <w:p w:rsidR="003E61DD" w:rsidRPr="001349E1" w:rsidRDefault="00115112" w:rsidP="003621FB">
      <w:pPr>
        <w:ind w:firstLineChars="200" w:firstLine="480"/>
        <w:jc w:val="left"/>
        <w:rPr>
          <w:rFonts w:ascii="仿宋_GB2312" w:eastAsia="仿宋_GB2312"/>
          <w:sz w:val="24"/>
        </w:rPr>
      </w:pPr>
      <w:r w:rsidRPr="001349E1">
        <w:rPr>
          <w:rFonts w:ascii="仿宋_GB2312" w:eastAsia="仿宋_GB2312" w:hint="eastAsia"/>
          <w:b/>
          <w:sz w:val="24"/>
        </w:rPr>
        <w:t>6.其他收入：</w:t>
      </w:r>
      <w:r w:rsidRPr="001349E1">
        <w:rPr>
          <w:rFonts w:ascii="仿宋_GB2312" w:eastAsia="仿宋_GB2312" w:hint="eastAsia"/>
          <w:sz w:val="24"/>
        </w:rPr>
        <w:t>指除上述“财政拨款收入”、</w:t>
      </w:r>
      <w:r w:rsidRPr="001349E1">
        <w:rPr>
          <w:rFonts w:ascii="仿宋_GB2312" w:eastAsia="仿宋_GB2312" w:hint="eastAsia"/>
          <w:b/>
          <w:sz w:val="24"/>
        </w:rPr>
        <w:t xml:space="preserve"> </w:t>
      </w:r>
      <w:r w:rsidRPr="001349E1">
        <w:rPr>
          <w:rFonts w:ascii="仿宋_GB2312" w:eastAsia="仿宋_GB2312" w:hint="eastAsia"/>
          <w:sz w:val="24"/>
        </w:rPr>
        <w:t>“上级补助收入”、“事业收入”、“经营收入”、“附属单位上缴收入”等以外的收入。</w:t>
      </w:r>
    </w:p>
    <w:p w:rsidR="003E61DD" w:rsidRPr="001349E1" w:rsidRDefault="00115112" w:rsidP="003621FB">
      <w:pPr>
        <w:ind w:firstLineChars="200" w:firstLine="480"/>
        <w:jc w:val="left"/>
        <w:rPr>
          <w:rFonts w:ascii="仿宋_GB2312" w:eastAsia="仿宋_GB2312"/>
          <w:sz w:val="24"/>
        </w:rPr>
      </w:pPr>
      <w:r w:rsidRPr="001349E1">
        <w:rPr>
          <w:rFonts w:ascii="仿宋_GB2312" w:eastAsia="仿宋_GB2312" w:hint="eastAsia"/>
          <w:b/>
          <w:sz w:val="24"/>
        </w:rPr>
        <w:t>7.用事业基金弥补收支差额：</w:t>
      </w:r>
      <w:r w:rsidRPr="001349E1">
        <w:rPr>
          <w:rFonts w:ascii="仿宋_GB2312" w:eastAsia="仿宋_GB2312" w:hint="eastAsia"/>
          <w:sz w:val="24"/>
        </w:rPr>
        <w:t>指事业单位在当年的“财政拨款收入”、“财政拨款结转和结余资金”、“上级补助收入”、“事业收入”、“经营收入”、“附属单位上缴收入”、“其他收入”不足以安排</w:t>
      </w:r>
      <w:r w:rsidRPr="001349E1">
        <w:rPr>
          <w:rFonts w:ascii="仿宋_GB2312" w:eastAsia="仿宋_GB2312" w:hint="eastAsia"/>
          <w:sz w:val="24"/>
        </w:rPr>
        <w:lastRenderedPageBreak/>
        <w:t>当年支出情况下，使用以前年度积累的事业基金（事业单位当年收支相抵后按国家规定提取、用于弥补以后年度收支差额的基金）弥补本年度收支缺口的资金。</w:t>
      </w:r>
    </w:p>
    <w:p w:rsidR="003E61DD" w:rsidRPr="001349E1" w:rsidRDefault="00115112" w:rsidP="003621FB">
      <w:pPr>
        <w:ind w:firstLineChars="200" w:firstLine="480"/>
        <w:jc w:val="left"/>
        <w:rPr>
          <w:rFonts w:ascii="仿宋_GB2312" w:eastAsia="仿宋_GB2312"/>
          <w:sz w:val="24"/>
        </w:rPr>
      </w:pPr>
      <w:r w:rsidRPr="001349E1">
        <w:rPr>
          <w:rFonts w:ascii="仿宋_GB2312" w:eastAsia="仿宋_GB2312" w:hint="eastAsia"/>
          <w:b/>
          <w:sz w:val="24"/>
        </w:rPr>
        <w:t>8.上年结转和结余：</w:t>
      </w:r>
      <w:r w:rsidRPr="001349E1">
        <w:rPr>
          <w:rFonts w:ascii="仿宋_GB2312" w:eastAsia="仿宋_GB2312" w:hint="eastAsia"/>
          <w:sz w:val="24"/>
        </w:rPr>
        <w:t>指以前年度尚未完成、结转到本年按有关规定继续使用的资金。</w:t>
      </w:r>
    </w:p>
    <w:p w:rsidR="003E61DD" w:rsidRPr="001349E1" w:rsidRDefault="00115112" w:rsidP="003621FB">
      <w:pPr>
        <w:ind w:firstLineChars="200" w:firstLine="480"/>
        <w:jc w:val="left"/>
        <w:rPr>
          <w:rFonts w:ascii="仿宋_GB2312" w:eastAsia="仿宋_GB2312"/>
          <w:sz w:val="24"/>
        </w:rPr>
      </w:pPr>
      <w:r w:rsidRPr="001349E1">
        <w:rPr>
          <w:rFonts w:ascii="仿宋_GB2312" w:eastAsia="仿宋_GB2312" w:hint="eastAsia"/>
          <w:b/>
          <w:sz w:val="24"/>
        </w:rPr>
        <w:t>9.基本支出：</w:t>
      </w:r>
      <w:r w:rsidRPr="001349E1">
        <w:rPr>
          <w:rFonts w:ascii="仿宋_GB2312" w:eastAsia="仿宋_GB2312" w:hint="eastAsia"/>
          <w:sz w:val="24"/>
        </w:rPr>
        <w:t>指保障机构正常运转、完成日常工作任务而发生的人员支出和公用支出。</w:t>
      </w:r>
    </w:p>
    <w:p w:rsidR="003E61DD" w:rsidRPr="001349E1" w:rsidRDefault="00115112" w:rsidP="003621FB">
      <w:pPr>
        <w:ind w:firstLineChars="200" w:firstLine="480"/>
        <w:jc w:val="left"/>
        <w:rPr>
          <w:rFonts w:ascii="仿宋_GB2312" w:eastAsia="仿宋_GB2312"/>
          <w:b/>
          <w:sz w:val="24"/>
        </w:rPr>
      </w:pPr>
      <w:r w:rsidRPr="001349E1">
        <w:rPr>
          <w:rFonts w:ascii="仿宋_GB2312" w:eastAsia="仿宋_GB2312" w:hint="eastAsia"/>
          <w:b/>
          <w:sz w:val="24"/>
        </w:rPr>
        <w:t>10.项目支出：</w:t>
      </w:r>
      <w:r w:rsidRPr="001349E1">
        <w:rPr>
          <w:rFonts w:ascii="仿宋_GB2312" w:eastAsia="仿宋_GB2312" w:hint="eastAsia"/>
          <w:sz w:val="24"/>
        </w:rPr>
        <w:t>指在基本支出之外为完成特定行政任务和事业发展目标所发生的支出。</w:t>
      </w:r>
    </w:p>
    <w:p w:rsidR="003E61DD" w:rsidRPr="001349E1" w:rsidRDefault="00115112" w:rsidP="003621FB">
      <w:pPr>
        <w:ind w:firstLineChars="200" w:firstLine="480"/>
        <w:jc w:val="left"/>
        <w:rPr>
          <w:rFonts w:ascii="仿宋_GB2312" w:eastAsia="仿宋_GB2312"/>
          <w:sz w:val="24"/>
        </w:rPr>
      </w:pPr>
      <w:r w:rsidRPr="001349E1">
        <w:rPr>
          <w:rFonts w:ascii="仿宋_GB2312" w:eastAsia="仿宋_GB2312" w:hint="eastAsia"/>
          <w:b/>
          <w:sz w:val="24"/>
        </w:rPr>
        <w:t>11.“三公”经费：</w:t>
      </w:r>
      <w:r w:rsidRPr="001349E1">
        <w:rPr>
          <w:rFonts w:ascii="仿宋_GB2312" w:eastAsia="仿宋_GB2312" w:hint="eastAsia"/>
          <w:sz w:val="24"/>
        </w:rPr>
        <w:t>指用财政拨款安排的因公出国（境）费、公务用车购置及运行费和公务接待费。其中，因公出国（境）费反应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3E61DD" w:rsidRPr="001349E1" w:rsidRDefault="00115112" w:rsidP="003621FB">
      <w:pPr>
        <w:ind w:firstLineChars="200" w:firstLine="480"/>
        <w:jc w:val="left"/>
        <w:rPr>
          <w:rFonts w:ascii="仿宋_GB2312" w:eastAsia="仿宋_GB2312"/>
          <w:b/>
          <w:sz w:val="24"/>
        </w:rPr>
      </w:pPr>
      <w:r w:rsidRPr="001349E1">
        <w:rPr>
          <w:rFonts w:ascii="仿宋_GB2312" w:eastAsia="仿宋_GB2312" w:hint="eastAsia"/>
          <w:b/>
          <w:sz w:val="24"/>
        </w:rPr>
        <w:t>12.一般公共服务（类）财政事务（款）行政运行（项）：</w:t>
      </w:r>
      <w:r w:rsidRPr="001349E1">
        <w:rPr>
          <w:rFonts w:ascii="仿宋_GB2312" w:eastAsia="仿宋_GB2312" w:hint="eastAsia"/>
          <w:sz w:val="24"/>
        </w:rPr>
        <w:t>反映行政单位（包括实行公务员管理的事业单位）的基本支出。</w:t>
      </w:r>
    </w:p>
    <w:p w:rsidR="003E61DD" w:rsidRPr="001349E1" w:rsidRDefault="00115112" w:rsidP="003621FB">
      <w:pPr>
        <w:ind w:firstLineChars="200" w:firstLine="480"/>
        <w:jc w:val="left"/>
        <w:rPr>
          <w:rFonts w:ascii="仿宋_GB2312" w:eastAsia="仿宋_GB2312"/>
          <w:b/>
          <w:sz w:val="24"/>
        </w:rPr>
      </w:pPr>
      <w:r w:rsidRPr="001349E1">
        <w:rPr>
          <w:rFonts w:ascii="仿宋_GB2312" w:eastAsia="仿宋_GB2312" w:hint="eastAsia"/>
          <w:b/>
          <w:sz w:val="24"/>
        </w:rPr>
        <w:t>13.一般公共服务（类）财政事务（款）一般行政管理事务（项）：</w:t>
      </w:r>
      <w:r w:rsidRPr="001349E1">
        <w:rPr>
          <w:rFonts w:ascii="仿宋_GB2312" w:eastAsia="仿宋_GB2312" w:hint="eastAsia"/>
          <w:sz w:val="24"/>
        </w:rPr>
        <w:t>反映行政单位（包括实行公务员管理的事业单位）未单独设置项级科目的其他项目支出。</w:t>
      </w:r>
    </w:p>
    <w:p w:rsidR="003E61DD" w:rsidRPr="001349E1" w:rsidRDefault="00115112" w:rsidP="003621FB">
      <w:pPr>
        <w:ind w:firstLineChars="200" w:firstLine="480"/>
        <w:jc w:val="left"/>
        <w:rPr>
          <w:rFonts w:ascii="仿宋_GB2312" w:eastAsia="仿宋_GB2312"/>
          <w:b/>
          <w:sz w:val="24"/>
        </w:rPr>
      </w:pPr>
      <w:r w:rsidRPr="001349E1">
        <w:rPr>
          <w:rFonts w:ascii="仿宋_GB2312" w:eastAsia="仿宋_GB2312" w:hint="eastAsia"/>
          <w:b/>
          <w:sz w:val="24"/>
        </w:rPr>
        <w:t>14.一般公共服务（类）财政事务（款）预算改革业务（项）：</w:t>
      </w:r>
      <w:r w:rsidRPr="001349E1">
        <w:rPr>
          <w:rFonts w:ascii="仿宋_GB2312" w:eastAsia="仿宋_GB2312" w:hint="eastAsia"/>
          <w:sz w:val="24"/>
        </w:rPr>
        <w:t>反映财政部门用于预算改革方面的支出。</w:t>
      </w:r>
    </w:p>
    <w:p w:rsidR="003E61DD" w:rsidRPr="001349E1" w:rsidRDefault="00115112" w:rsidP="003621FB">
      <w:pPr>
        <w:ind w:firstLineChars="200" w:firstLine="480"/>
        <w:jc w:val="left"/>
        <w:rPr>
          <w:rFonts w:ascii="仿宋_GB2312" w:eastAsia="仿宋_GB2312"/>
          <w:b/>
          <w:sz w:val="24"/>
        </w:rPr>
      </w:pPr>
      <w:r w:rsidRPr="001349E1">
        <w:rPr>
          <w:rFonts w:ascii="仿宋_GB2312" w:eastAsia="仿宋_GB2312" w:hint="eastAsia"/>
          <w:b/>
          <w:sz w:val="24"/>
        </w:rPr>
        <w:t>15.一般公共服务（类）财政事务（款）财政国库业务（项）：</w:t>
      </w:r>
      <w:r w:rsidRPr="001349E1">
        <w:rPr>
          <w:rFonts w:ascii="仿宋_GB2312" w:eastAsia="仿宋_GB2312" w:hint="eastAsia"/>
          <w:sz w:val="24"/>
        </w:rPr>
        <w:t>反映财政部门用于财政国库集中收付业务方面的支出。</w:t>
      </w:r>
    </w:p>
    <w:p w:rsidR="003E61DD" w:rsidRPr="001349E1" w:rsidRDefault="00115112" w:rsidP="003621FB">
      <w:pPr>
        <w:ind w:firstLineChars="200" w:firstLine="480"/>
        <w:jc w:val="left"/>
        <w:rPr>
          <w:rFonts w:ascii="仿宋_GB2312" w:eastAsia="仿宋_GB2312"/>
          <w:sz w:val="24"/>
        </w:rPr>
      </w:pPr>
      <w:r w:rsidRPr="001349E1">
        <w:rPr>
          <w:rFonts w:ascii="仿宋_GB2312" w:eastAsia="仿宋_GB2312" w:hint="eastAsia"/>
          <w:b/>
          <w:sz w:val="24"/>
        </w:rPr>
        <w:t>16.一般公共服务（类）财政事务（款）信息化建设支（项）：</w:t>
      </w:r>
      <w:r w:rsidRPr="001349E1">
        <w:rPr>
          <w:rFonts w:ascii="仿宋_GB2312" w:eastAsia="仿宋_GB2312" w:hint="eastAsia"/>
          <w:sz w:val="24"/>
        </w:rPr>
        <w:t>反映财政部门用于“金财工程”等信息化建设方面的支出。</w:t>
      </w:r>
    </w:p>
    <w:p w:rsidR="003E61DD" w:rsidRPr="001349E1" w:rsidRDefault="00115112" w:rsidP="003621FB">
      <w:pPr>
        <w:ind w:firstLineChars="200" w:firstLine="480"/>
        <w:jc w:val="left"/>
        <w:rPr>
          <w:rFonts w:ascii="仿宋_GB2312" w:eastAsia="仿宋_GB2312"/>
          <w:b/>
          <w:sz w:val="24"/>
        </w:rPr>
      </w:pPr>
      <w:r w:rsidRPr="001349E1">
        <w:rPr>
          <w:rFonts w:ascii="仿宋_GB2312" w:eastAsia="仿宋_GB2312" w:hint="eastAsia"/>
          <w:b/>
          <w:sz w:val="24"/>
        </w:rPr>
        <w:t>17.一般公共服务（类）财政事务（款）事业运行（项）：</w:t>
      </w:r>
      <w:r w:rsidRPr="001349E1">
        <w:rPr>
          <w:rFonts w:ascii="仿宋_GB2312" w:eastAsia="仿宋_GB2312" w:hint="eastAsia"/>
          <w:sz w:val="24"/>
        </w:rPr>
        <w:t>反映事业单位的基本支出，不包括行政单位（包括实行公务员管理的事业单位）后勤服务中心、医务室等附属事业单位。</w:t>
      </w:r>
    </w:p>
    <w:p w:rsidR="003E61DD" w:rsidRPr="001349E1" w:rsidRDefault="00115112" w:rsidP="003621FB">
      <w:pPr>
        <w:ind w:firstLineChars="200" w:firstLine="480"/>
        <w:jc w:val="left"/>
        <w:rPr>
          <w:rFonts w:ascii="仿宋_GB2312" w:eastAsia="仿宋_GB2312"/>
          <w:sz w:val="24"/>
        </w:rPr>
      </w:pPr>
      <w:r w:rsidRPr="001349E1">
        <w:rPr>
          <w:rFonts w:ascii="仿宋_GB2312" w:eastAsia="仿宋_GB2312" w:hint="eastAsia"/>
          <w:b/>
          <w:sz w:val="24"/>
        </w:rPr>
        <w:lastRenderedPageBreak/>
        <w:t>18.一般公共服务（类）财政事务（款）其他财政事务支出（项）：</w:t>
      </w:r>
      <w:r w:rsidRPr="001349E1">
        <w:rPr>
          <w:rFonts w:ascii="仿宋_GB2312" w:eastAsia="仿宋_GB2312" w:hint="eastAsia"/>
          <w:sz w:val="24"/>
        </w:rPr>
        <w:t>反映除上述项目以外其他财政事务方面的支出。</w:t>
      </w:r>
    </w:p>
    <w:p w:rsidR="003E61DD" w:rsidRPr="001349E1" w:rsidRDefault="00115112" w:rsidP="003621FB">
      <w:pPr>
        <w:ind w:firstLineChars="200" w:firstLine="480"/>
        <w:jc w:val="left"/>
        <w:rPr>
          <w:rFonts w:ascii="仿宋_GB2312" w:eastAsia="仿宋_GB2312"/>
          <w:sz w:val="24"/>
        </w:rPr>
      </w:pPr>
      <w:r w:rsidRPr="001349E1">
        <w:rPr>
          <w:rFonts w:ascii="仿宋_GB2312" w:eastAsia="仿宋_GB2312" w:hint="eastAsia"/>
          <w:b/>
          <w:sz w:val="24"/>
        </w:rPr>
        <w:t>19.一般公共服务（类）其他一般公共服务支出（款）其他一般公共服务支出（项）：</w:t>
      </w:r>
      <w:r w:rsidRPr="001349E1">
        <w:rPr>
          <w:rFonts w:ascii="仿宋_GB2312" w:eastAsia="仿宋_GB2312" w:hint="eastAsia"/>
          <w:sz w:val="24"/>
        </w:rPr>
        <w:t>反映除上述项目以外的其他一般公共服务支出。</w:t>
      </w:r>
    </w:p>
    <w:p w:rsidR="003E61DD" w:rsidRPr="001349E1" w:rsidRDefault="00115112" w:rsidP="003621FB">
      <w:pPr>
        <w:ind w:firstLineChars="200" w:firstLine="480"/>
        <w:jc w:val="left"/>
        <w:rPr>
          <w:rFonts w:ascii="仿宋_GB2312" w:eastAsia="仿宋_GB2312"/>
          <w:sz w:val="24"/>
        </w:rPr>
      </w:pPr>
      <w:r w:rsidRPr="001349E1">
        <w:rPr>
          <w:rFonts w:ascii="仿宋_GB2312" w:eastAsia="仿宋_GB2312" w:hint="eastAsia"/>
          <w:b/>
          <w:sz w:val="24"/>
        </w:rPr>
        <w:t>20.科学技术（类）其他科学技术支出（款）其他科学技术支出（项）：</w:t>
      </w:r>
      <w:r w:rsidRPr="001349E1">
        <w:rPr>
          <w:rFonts w:ascii="仿宋_GB2312" w:eastAsia="仿宋_GB2312" w:hint="eastAsia"/>
          <w:sz w:val="24"/>
        </w:rPr>
        <w:t>反映其他用于科技方面的支出。</w:t>
      </w:r>
    </w:p>
    <w:p w:rsidR="003E61DD" w:rsidRPr="001349E1" w:rsidRDefault="00115112" w:rsidP="003621FB">
      <w:pPr>
        <w:ind w:firstLineChars="200" w:firstLine="480"/>
        <w:jc w:val="left"/>
        <w:rPr>
          <w:rFonts w:ascii="仿宋_GB2312" w:eastAsia="仿宋_GB2312"/>
          <w:b/>
          <w:sz w:val="24"/>
        </w:rPr>
      </w:pPr>
      <w:r w:rsidRPr="001349E1">
        <w:rPr>
          <w:rFonts w:ascii="仿宋_GB2312" w:eastAsia="仿宋_GB2312" w:hint="eastAsia"/>
          <w:b/>
          <w:sz w:val="24"/>
        </w:rPr>
        <w:t>21.社会保障和就业（类）行政事业单位离退休（款）归口管理的行政单位离退休（项）：</w:t>
      </w:r>
      <w:r w:rsidRPr="001349E1">
        <w:rPr>
          <w:rFonts w:ascii="仿宋_GB2312" w:eastAsia="仿宋_GB2312" w:hint="eastAsia"/>
          <w:sz w:val="24"/>
        </w:rPr>
        <w:t>反映实行归口管理的行政单位（包括实行公务员管理的事业单位）开支的离退休经费。</w:t>
      </w:r>
    </w:p>
    <w:p w:rsidR="003E61DD" w:rsidRPr="001349E1" w:rsidRDefault="00115112" w:rsidP="003621FB">
      <w:pPr>
        <w:ind w:firstLineChars="200" w:firstLine="480"/>
        <w:jc w:val="left"/>
        <w:rPr>
          <w:rFonts w:ascii="仿宋_GB2312" w:eastAsia="仿宋_GB2312"/>
          <w:b/>
          <w:sz w:val="24"/>
        </w:rPr>
      </w:pPr>
      <w:r w:rsidRPr="001349E1">
        <w:rPr>
          <w:rFonts w:ascii="仿宋_GB2312" w:eastAsia="仿宋_GB2312" w:hint="eastAsia"/>
          <w:b/>
          <w:sz w:val="24"/>
        </w:rPr>
        <w:t>22.社会保障和就业（类）行政事业单位离退休（款）事业单位离退休（项）：</w:t>
      </w:r>
      <w:r w:rsidRPr="001349E1">
        <w:rPr>
          <w:rFonts w:ascii="仿宋_GB2312" w:eastAsia="仿宋_GB2312" w:hint="eastAsia"/>
          <w:sz w:val="24"/>
        </w:rPr>
        <w:t>反映实行归口管理的事业单位开支的离退休经费。</w:t>
      </w:r>
    </w:p>
    <w:p w:rsidR="003E61DD" w:rsidRPr="001349E1" w:rsidRDefault="00115112" w:rsidP="003621FB">
      <w:pPr>
        <w:ind w:firstLineChars="200" w:firstLine="480"/>
        <w:jc w:val="left"/>
        <w:rPr>
          <w:rFonts w:ascii="仿宋_GB2312" w:eastAsia="仿宋_GB2312"/>
          <w:sz w:val="24"/>
        </w:rPr>
      </w:pPr>
      <w:r w:rsidRPr="001349E1">
        <w:rPr>
          <w:rFonts w:ascii="仿宋_GB2312" w:eastAsia="仿宋_GB2312" w:hint="eastAsia"/>
          <w:b/>
          <w:sz w:val="24"/>
        </w:rPr>
        <w:t>23.医疗卫生（类）医疗保障（款）行政单位医疗（项）：</w:t>
      </w:r>
      <w:r w:rsidRPr="001349E1">
        <w:rPr>
          <w:rFonts w:ascii="仿宋_GB2312" w:eastAsia="仿宋_GB2312" w:hint="eastAsia"/>
          <w:sz w:val="24"/>
        </w:rPr>
        <w:t>反映财政部门集中安排的行政单位基本医疗保险缴费经费，未参加医疗保险的行政单位的公费医疗经费，按国家规定享受离休人员、红军老战士待遇人员的医疗经费。</w:t>
      </w:r>
    </w:p>
    <w:p w:rsidR="003E61DD" w:rsidRPr="001349E1" w:rsidRDefault="00115112" w:rsidP="003621FB">
      <w:pPr>
        <w:ind w:firstLineChars="200" w:firstLine="480"/>
        <w:jc w:val="left"/>
        <w:rPr>
          <w:rFonts w:ascii="仿宋_GB2312" w:eastAsia="仿宋_GB2312"/>
          <w:sz w:val="24"/>
        </w:rPr>
      </w:pPr>
      <w:r w:rsidRPr="001349E1">
        <w:rPr>
          <w:rFonts w:ascii="仿宋_GB2312" w:eastAsia="仿宋_GB2312" w:hint="eastAsia"/>
          <w:b/>
          <w:sz w:val="24"/>
        </w:rPr>
        <w:t>24.医疗卫生（类）其他医疗卫生支出（款）其他医疗卫生支出（项）：</w:t>
      </w:r>
      <w:r w:rsidRPr="001349E1">
        <w:rPr>
          <w:rFonts w:ascii="仿宋_GB2312" w:eastAsia="仿宋_GB2312" w:hint="eastAsia"/>
          <w:sz w:val="24"/>
        </w:rPr>
        <w:t>反映除上述项目以外其他用于医疗卫生方面的支出。</w:t>
      </w:r>
    </w:p>
    <w:p w:rsidR="003E61DD" w:rsidRPr="001349E1" w:rsidRDefault="00115112" w:rsidP="003621FB">
      <w:pPr>
        <w:ind w:firstLineChars="200" w:firstLine="480"/>
        <w:jc w:val="left"/>
        <w:rPr>
          <w:rFonts w:ascii="仿宋_GB2312" w:eastAsia="仿宋_GB2312"/>
          <w:sz w:val="24"/>
        </w:rPr>
      </w:pPr>
      <w:r w:rsidRPr="001349E1">
        <w:rPr>
          <w:rFonts w:ascii="仿宋_GB2312" w:eastAsia="仿宋_GB2312" w:hint="eastAsia"/>
          <w:b/>
          <w:sz w:val="24"/>
        </w:rPr>
        <w:t>25.农林水事务（类）农业（款）其他农业支出（项）：</w:t>
      </w:r>
      <w:r w:rsidRPr="001349E1">
        <w:rPr>
          <w:rFonts w:ascii="仿宋_GB2312" w:eastAsia="仿宋_GB2312" w:hint="eastAsia"/>
          <w:sz w:val="24"/>
        </w:rPr>
        <w:t>反映其他用于农业方面的支出。</w:t>
      </w:r>
    </w:p>
    <w:p w:rsidR="003E61DD" w:rsidRPr="001349E1" w:rsidRDefault="00115112" w:rsidP="003621FB">
      <w:pPr>
        <w:ind w:firstLineChars="200" w:firstLine="480"/>
        <w:jc w:val="left"/>
        <w:rPr>
          <w:rFonts w:ascii="仿宋_GB2312" w:eastAsia="仿宋_GB2312"/>
          <w:sz w:val="24"/>
        </w:rPr>
      </w:pPr>
      <w:r w:rsidRPr="001349E1">
        <w:rPr>
          <w:rFonts w:ascii="仿宋_GB2312" w:eastAsia="仿宋_GB2312" w:hint="eastAsia"/>
          <w:b/>
          <w:sz w:val="24"/>
        </w:rPr>
        <w:t>26.交通运输（类）石油价格改革对交通运输的补贴（款）石油价格改革补贴其他支出（项）：</w:t>
      </w:r>
      <w:r w:rsidRPr="001349E1">
        <w:rPr>
          <w:rFonts w:ascii="仿宋_GB2312" w:eastAsia="仿宋_GB2312" w:hint="eastAsia"/>
          <w:sz w:val="24"/>
        </w:rPr>
        <w:t>反映石油价格改革财政补贴对其他方面的支出。</w:t>
      </w:r>
    </w:p>
    <w:p w:rsidR="003E61DD" w:rsidRPr="001349E1" w:rsidRDefault="00115112" w:rsidP="003621FB">
      <w:pPr>
        <w:ind w:firstLineChars="200" w:firstLine="480"/>
        <w:jc w:val="left"/>
        <w:rPr>
          <w:rFonts w:ascii="仿宋_GB2312" w:eastAsia="仿宋_GB2312"/>
          <w:sz w:val="24"/>
        </w:rPr>
      </w:pPr>
      <w:r w:rsidRPr="001349E1">
        <w:rPr>
          <w:rFonts w:ascii="仿宋_GB2312" w:eastAsia="仿宋_GB2312" w:hint="eastAsia"/>
          <w:b/>
          <w:sz w:val="24"/>
        </w:rPr>
        <w:t>27.资源勘探电力信息等事务（类）工业和信息产业监管支出（款）其他工业和信息产业监管支出（项）：</w:t>
      </w:r>
      <w:r w:rsidRPr="001349E1">
        <w:rPr>
          <w:rFonts w:ascii="仿宋_GB2312" w:eastAsia="仿宋_GB2312" w:hint="eastAsia"/>
          <w:sz w:val="24"/>
        </w:rPr>
        <w:t>反映其他用于工业和信息产业监管方面的支出。</w:t>
      </w:r>
    </w:p>
    <w:p w:rsidR="003E61DD" w:rsidRPr="001349E1" w:rsidRDefault="00115112" w:rsidP="003621FB">
      <w:pPr>
        <w:ind w:firstLineChars="200" w:firstLine="480"/>
        <w:jc w:val="left"/>
        <w:rPr>
          <w:rFonts w:ascii="仿宋_GB2312" w:eastAsia="仿宋_GB2312"/>
          <w:sz w:val="24"/>
        </w:rPr>
      </w:pPr>
      <w:r w:rsidRPr="001349E1">
        <w:rPr>
          <w:rFonts w:ascii="仿宋_GB2312" w:eastAsia="仿宋_GB2312" w:hint="eastAsia"/>
          <w:b/>
          <w:sz w:val="24"/>
        </w:rPr>
        <w:t>28.商业服务业等事务（类）商业流通事务（款）其他商业流通事务支出（项）：</w:t>
      </w:r>
      <w:r w:rsidRPr="001349E1">
        <w:rPr>
          <w:rFonts w:ascii="仿宋_GB2312" w:eastAsia="仿宋_GB2312" w:hint="eastAsia"/>
          <w:sz w:val="24"/>
        </w:rPr>
        <w:t>反映其他用于商业流通事务方面的支出。</w:t>
      </w:r>
    </w:p>
    <w:p w:rsidR="003E61DD" w:rsidRPr="001349E1" w:rsidRDefault="00115112" w:rsidP="003621FB">
      <w:pPr>
        <w:ind w:firstLineChars="200" w:firstLine="480"/>
        <w:jc w:val="left"/>
        <w:rPr>
          <w:rFonts w:ascii="仿宋_GB2312" w:eastAsia="仿宋_GB2312"/>
          <w:sz w:val="24"/>
        </w:rPr>
      </w:pPr>
      <w:r w:rsidRPr="001349E1">
        <w:rPr>
          <w:rFonts w:ascii="仿宋_GB2312" w:eastAsia="仿宋_GB2312" w:hint="eastAsia"/>
          <w:b/>
          <w:sz w:val="24"/>
        </w:rPr>
        <w:lastRenderedPageBreak/>
        <w:t>29. 商业服务业等事务（类）商业流通事务（款）其他涉外发展服务支出（项）：</w:t>
      </w:r>
      <w:r w:rsidRPr="001349E1">
        <w:rPr>
          <w:rFonts w:ascii="仿宋_GB2312" w:eastAsia="仿宋_GB2312" w:hint="eastAsia"/>
          <w:sz w:val="24"/>
        </w:rPr>
        <w:t>反映其他用于涉外发展服务方面的支出。</w:t>
      </w:r>
    </w:p>
    <w:p w:rsidR="003E61DD" w:rsidRPr="001349E1" w:rsidRDefault="00115112" w:rsidP="003621FB">
      <w:pPr>
        <w:ind w:firstLineChars="200" w:firstLine="480"/>
        <w:jc w:val="left"/>
        <w:rPr>
          <w:rFonts w:ascii="仿宋_GB2312" w:eastAsia="仿宋_GB2312"/>
          <w:sz w:val="24"/>
        </w:rPr>
      </w:pPr>
      <w:r w:rsidRPr="001349E1">
        <w:rPr>
          <w:rFonts w:ascii="仿宋_GB2312" w:eastAsia="仿宋_GB2312" w:hint="eastAsia"/>
          <w:b/>
          <w:sz w:val="24"/>
        </w:rPr>
        <w:t>30. 国土资源气象等事务（类）国土资源事务（款）其他国土资源事务支出（项）：</w:t>
      </w:r>
      <w:r w:rsidRPr="001349E1">
        <w:rPr>
          <w:rFonts w:ascii="仿宋_GB2312" w:eastAsia="仿宋_GB2312" w:hint="eastAsia"/>
          <w:sz w:val="24"/>
        </w:rPr>
        <w:t>反映其他用于国土资源事务方面的支出。</w:t>
      </w:r>
    </w:p>
    <w:p w:rsidR="003E61DD" w:rsidRPr="001349E1" w:rsidRDefault="00115112" w:rsidP="003621FB">
      <w:pPr>
        <w:ind w:firstLineChars="200" w:firstLine="480"/>
        <w:jc w:val="left"/>
        <w:rPr>
          <w:rFonts w:ascii="仿宋_GB2312" w:eastAsia="仿宋_GB2312"/>
          <w:b/>
          <w:sz w:val="24"/>
        </w:rPr>
      </w:pPr>
      <w:r w:rsidRPr="001349E1">
        <w:rPr>
          <w:rFonts w:ascii="仿宋_GB2312" w:eastAsia="仿宋_GB2312" w:hint="eastAsia"/>
          <w:b/>
          <w:sz w:val="24"/>
        </w:rPr>
        <w:t>31.住房保障（类）住房改革（款）住房公积金（项）：</w:t>
      </w:r>
      <w:r w:rsidRPr="001349E1">
        <w:rPr>
          <w:rFonts w:ascii="仿宋_GB2312" w:eastAsia="仿宋_GB2312" w:hint="eastAsia"/>
          <w:sz w:val="24"/>
        </w:rPr>
        <w:t>反映行政事业单位按人力资源和社会保障部、财政部规定的基本工资和津贴补贴以及规定比例为职工缴纳的住房公积金。</w:t>
      </w:r>
    </w:p>
    <w:p w:rsidR="003E61DD" w:rsidRPr="001349E1" w:rsidRDefault="00115112" w:rsidP="003621FB">
      <w:pPr>
        <w:ind w:firstLineChars="200" w:firstLine="480"/>
        <w:jc w:val="left"/>
        <w:rPr>
          <w:rFonts w:ascii="仿宋_GB2312" w:eastAsia="仿宋_GB2312"/>
          <w:sz w:val="24"/>
        </w:rPr>
      </w:pPr>
      <w:r w:rsidRPr="001349E1">
        <w:rPr>
          <w:rFonts w:ascii="仿宋_GB2312" w:eastAsia="仿宋_GB2312" w:hint="eastAsia"/>
          <w:b/>
          <w:sz w:val="24"/>
        </w:rPr>
        <w:t>32.其他支出（类）其他支出（款）其他支出（项）：</w:t>
      </w:r>
      <w:r w:rsidRPr="001349E1">
        <w:rPr>
          <w:rFonts w:ascii="仿宋_GB2312" w:eastAsia="仿宋_GB2312" w:hint="eastAsia"/>
          <w:sz w:val="24"/>
        </w:rPr>
        <w:t>反映其他不能划分到具体功能科目中的支出项目。</w:t>
      </w:r>
    </w:p>
    <w:p w:rsidR="003E61DD" w:rsidRPr="001349E1" w:rsidRDefault="00115112" w:rsidP="003621FB">
      <w:pPr>
        <w:ind w:firstLineChars="200" w:firstLine="480"/>
        <w:jc w:val="left"/>
        <w:rPr>
          <w:rFonts w:ascii="仿宋_GB2312" w:eastAsia="仿宋_GB2312"/>
          <w:b/>
          <w:sz w:val="24"/>
        </w:rPr>
      </w:pPr>
      <w:r w:rsidRPr="001349E1">
        <w:rPr>
          <w:rFonts w:ascii="仿宋_GB2312" w:eastAsia="仿宋_GB2312" w:hint="eastAsia"/>
          <w:b/>
          <w:sz w:val="24"/>
        </w:rPr>
        <w:t>33.机关运行经费：</w:t>
      </w:r>
      <w:r w:rsidRPr="001349E1">
        <w:rPr>
          <w:rFonts w:ascii="仿宋_GB2312" w:eastAsia="仿宋_GB2312" w:hint="eastAsia"/>
          <w:sz w:val="24"/>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3E61DD" w:rsidRPr="001349E1" w:rsidRDefault="003E61DD" w:rsidP="003621FB">
      <w:pPr>
        <w:ind w:firstLineChars="200" w:firstLine="480"/>
        <w:jc w:val="left"/>
        <w:rPr>
          <w:rFonts w:ascii="仿宋_GB2312" w:eastAsia="仿宋_GB2312"/>
          <w:b/>
          <w:sz w:val="24"/>
        </w:rPr>
      </w:pPr>
    </w:p>
    <w:p w:rsidR="00115112" w:rsidRPr="001349E1" w:rsidRDefault="00115112">
      <w:pPr>
        <w:rPr>
          <w:sz w:val="24"/>
        </w:rPr>
      </w:pPr>
    </w:p>
    <w:sectPr w:rsidR="00115112" w:rsidRPr="001349E1" w:rsidSect="003E61DD">
      <w:pgSz w:w="11906" w:h="16838"/>
      <w:pgMar w:top="1440" w:right="851"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2684" w:rsidRDefault="003B2684">
      <w:r>
        <w:separator/>
      </w:r>
    </w:p>
  </w:endnote>
  <w:endnote w:type="continuationSeparator" w:id="0">
    <w:p w:rsidR="003B2684" w:rsidRDefault="003B26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微软雅黑"/>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1DD" w:rsidRDefault="00B64954">
    <w:pPr>
      <w:pStyle w:val="a5"/>
      <w:framePr w:wrap="around" w:vAnchor="text" w:hAnchor="margin" w:xAlign="center" w:y="1"/>
      <w:rPr>
        <w:rStyle w:val="a3"/>
      </w:rPr>
    </w:pPr>
    <w:r>
      <w:fldChar w:fldCharType="begin"/>
    </w:r>
    <w:r w:rsidR="00115112">
      <w:rPr>
        <w:rStyle w:val="a3"/>
      </w:rPr>
      <w:instrText xml:space="preserve">PAGE  </w:instrText>
    </w:r>
    <w:r>
      <w:fldChar w:fldCharType="end"/>
    </w:r>
  </w:p>
  <w:p w:rsidR="003E61DD" w:rsidRDefault="003E61D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1DD" w:rsidRDefault="00B64954">
    <w:pPr>
      <w:pStyle w:val="a5"/>
      <w:framePr w:wrap="around" w:vAnchor="text" w:hAnchor="margin" w:xAlign="center" w:y="1"/>
      <w:rPr>
        <w:rStyle w:val="a3"/>
      </w:rPr>
    </w:pPr>
    <w:r>
      <w:fldChar w:fldCharType="begin"/>
    </w:r>
    <w:r w:rsidR="00115112">
      <w:rPr>
        <w:rStyle w:val="a3"/>
      </w:rPr>
      <w:instrText xml:space="preserve">PAGE  </w:instrText>
    </w:r>
    <w:r>
      <w:fldChar w:fldCharType="separate"/>
    </w:r>
    <w:r w:rsidR="003621FB">
      <w:rPr>
        <w:rStyle w:val="a3"/>
        <w:noProof/>
      </w:rPr>
      <w:t>3</w:t>
    </w:r>
    <w:r>
      <w:fldChar w:fldCharType="end"/>
    </w:r>
  </w:p>
  <w:p w:rsidR="003E61DD" w:rsidRDefault="003E61D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2684" w:rsidRDefault="003B2684">
      <w:r>
        <w:separator/>
      </w:r>
    </w:p>
  </w:footnote>
  <w:footnote w:type="continuationSeparator" w:id="0">
    <w:p w:rsidR="003B2684" w:rsidRDefault="003B26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44171"/>
    <w:multiLevelType w:val="multilevel"/>
    <w:tmpl w:val="17944171"/>
    <w:lvl w:ilvl="0">
      <w:start w:val="1"/>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730B37B3"/>
    <w:multiLevelType w:val="multilevel"/>
    <w:tmpl w:val="730B37B3"/>
    <w:lvl w:ilvl="0">
      <w:start w:val="1"/>
      <w:numFmt w:val="japaneseCounting"/>
      <w:lvlText w:val="%1、"/>
      <w:lvlJc w:val="left"/>
      <w:pPr>
        <w:tabs>
          <w:tab w:val="num" w:pos="720"/>
        </w:tabs>
        <w:ind w:left="720" w:hanging="720"/>
      </w:pPr>
      <w:rPr>
        <w:rFonts w:hint="default"/>
      </w:rPr>
    </w:lvl>
    <w:lvl w:ilvl="1">
      <w:start w:val="2"/>
      <w:numFmt w:val="japaneseCounting"/>
      <w:lvlText w:val="%2、"/>
      <w:lvlJc w:val="left"/>
      <w:pPr>
        <w:tabs>
          <w:tab w:val="num" w:pos="1140"/>
        </w:tabs>
        <w:ind w:left="1140" w:hanging="720"/>
      </w:pPr>
      <w:rPr>
        <w:rFonts w:hint="default"/>
      </w:rPr>
    </w:lvl>
    <w:lvl w:ilvl="2">
      <w:start w:val="1"/>
      <w:numFmt w:val="japaneseCounting"/>
      <w:lvlText w:val="%3、"/>
      <w:lvlJc w:val="left"/>
      <w:pPr>
        <w:tabs>
          <w:tab w:val="num" w:pos="1560"/>
        </w:tabs>
        <w:ind w:left="1560" w:hanging="720"/>
      </w:pPr>
      <w:rPr>
        <w:rFonts w:hint="default"/>
      </w:rPr>
    </w:lvl>
    <w:lvl w:ilvl="3">
      <w:start w:val="1"/>
      <w:numFmt w:val="japaneseCounting"/>
      <w:lvlText w:val="（%4）"/>
      <w:lvlJc w:val="left"/>
      <w:pPr>
        <w:tabs>
          <w:tab w:val="num" w:pos="2340"/>
        </w:tabs>
        <w:ind w:left="2340" w:hanging="1080"/>
      </w:pPr>
      <w:rPr>
        <w:rFonts w:hint="default"/>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6146"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3448D"/>
    <w:rsid w:val="0003461F"/>
    <w:rsid w:val="000365A7"/>
    <w:rsid w:val="00042F79"/>
    <w:rsid w:val="0006309A"/>
    <w:rsid w:val="000B2A4A"/>
    <w:rsid w:val="000B65BC"/>
    <w:rsid w:val="0010667E"/>
    <w:rsid w:val="00114C81"/>
    <w:rsid w:val="00115112"/>
    <w:rsid w:val="00124CBC"/>
    <w:rsid w:val="001304BC"/>
    <w:rsid w:val="001349E1"/>
    <w:rsid w:val="001649DC"/>
    <w:rsid w:val="00172A27"/>
    <w:rsid w:val="00174432"/>
    <w:rsid w:val="00187A3D"/>
    <w:rsid w:val="001B29B9"/>
    <w:rsid w:val="001C241A"/>
    <w:rsid w:val="001D7E96"/>
    <w:rsid w:val="00200E62"/>
    <w:rsid w:val="00237928"/>
    <w:rsid w:val="00294D59"/>
    <w:rsid w:val="002B668F"/>
    <w:rsid w:val="002C0C07"/>
    <w:rsid w:val="002C592B"/>
    <w:rsid w:val="002F17B9"/>
    <w:rsid w:val="0031508E"/>
    <w:rsid w:val="00333279"/>
    <w:rsid w:val="00335081"/>
    <w:rsid w:val="003621FB"/>
    <w:rsid w:val="00377A98"/>
    <w:rsid w:val="003B2684"/>
    <w:rsid w:val="003E61DD"/>
    <w:rsid w:val="00415C90"/>
    <w:rsid w:val="00425364"/>
    <w:rsid w:val="004348C4"/>
    <w:rsid w:val="0045184E"/>
    <w:rsid w:val="00471727"/>
    <w:rsid w:val="00474E75"/>
    <w:rsid w:val="00481D0C"/>
    <w:rsid w:val="00484168"/>
    <w:rsid w:val="004845FB"/>
    <w:rsid w:val="004A7105"/>
    <w:rsid w:val="004D0841"/>
    <w:rsid w:val="00547CC7"/>
    <w:rsid w:val="005634F8"/>
    <w:rsid w:val="00587579"/>
    <w:rsid w:val="005956E0"/>
    <w:rsid w:val="00596361"/>
    <w:rsid w:val="005A19B4"/>
    <w:rsid w:val="005E6547"/>
    <w:rsid w:val="0061347E"/>
    <w:rsid w:val="00650321"/>
    <w:rsid w:val="006520E8"/>
    <w:rsid w:val="00672848"/>
    <w:rsid w:val="006C5DB6"/>
    <w:rsid w:val="006D2F80"/>
    <w:rsid w:val="006E6BCC"/>
    <w:rsid w:val="006E724B"/>
    <w:rsid w:val="006E7446"/>
    <w:rsid w:val="00700A80"/>
    <w:rsid w:val="00760718"/>
    <w:rsid w:val="00764D48"/>
    <w:rsid w:val="007664F4"/>
    <w:rsid w:val="007730CC"/>
    <w:rsid w:val="007C1187"/>
    <w:rsid w:val="007C55E8"/>
    <w:rsid w:val="007D0410"/>
    <w:rsid w:val="007E6DC6"/>
    <w:rsid w:val="007F10AF"/>
    <w:rsid w:val="0082243D"/>
    <w:rsid w:val="00835629"/>
    <w:rsid w:val="00841E13"/>
    <w:rsid w:val="00853543"/>
    <w:rsid w:val="008634A2"/>
    <w:rsid w:val="00911FC9"/>
    <w:rsid w:val="009477C9"/>
    <w:rsid w:val="009F0C6C"/>
    <w:rsid w:val="00A962CE"/>
    <w:rsid w:val="00AC0250"/>
    <w:rsid w:val="00AE4767"/>
    <w:rsid w:val="00B0333E"/>
    <w:rsid w:val="00B3553B"/>
    <w:rsid w:val="00B64954"/>
    <w:rsid w:val="00B93415"/>
    <w:rsid w:val="00BB0404"/>
    <w:rsid w:val="00BD0BC4"/>
    <w:rsid w:val="00BD4E9C"/>
    <w:rsid w:val="00C11608"/>
    <w:rsid w:val="00C413E6"/>
    <w:rsid w:val="00C63649"/>
    <w:rsid w:val="00C82F51"/>
    <w:rsid w:val="00CA6960"/>
    <w:rsid w:val="00CD3620"/>
    <w:rsid w:val="00D25D22"/>
    <w:rsid w:val="00D529D7"/>
    <w:rsid w:val="00D71AA2"/>
    <w:rsid w:val="00D76F3D"/>
    <w:rsid w:val="00D92454"/>
    <w:rsid w:val="00DB0B7C"/>
    <w:rsid w:val="00DC5888"/>
    <w:rsid w:val="00DF2729"/>
    <w:rsid w:val="00E036C6"/>
    <w:rsid w:val="00E21935"/>
    <w:rsid w:val="00E339BF"/>
    <w:rsid w:val="00E63BD4"/>
    <w:rsid w:val="00E75CDF"/>
    <w:rsid w:val="00E85547"/>
    <w:rsid w:val="00EA4C5D"/>
    <w:rsid w:val="00EB38DB"/>
    <w:rsid w:val="00EB487C"/>
    <w:rsid w:val="00F205B5"/>
    <w:rsid w:val="00F34E3E"/>
    <w:rsid w:val="00F663C3"/>
    <w:rsid w:val="00F8564B"/>
    <w:rsid w:val="00FA5EB5"/>
    <w:rsid w:val="00FD43A7"/>
    <w:rsid w:val="00FF495A"/>
    <w:rsid w:val="612130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semiHidden="1" w:uiPriority="99" w:unhideWhenUsed="1"/>
    <w:lsdException w:name="Table Theme"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61D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3E61DD"/>
  </w:style>
  <w:style w:type="character" w:customStyle="1" w:styleId="Char">
    <w:name w:val="页眉 Char"/>
    <w:basedOn w:val="a0"/>
    <w:link w:val="a4"/>
    <w:rsid w:val="003E61DD"/>
    <w:rPr>
      <w:kern w:val="2"/>
      <w:sz w:val="18"/>
      <w:szCs w:val="18"/>
    </w:rPr>
  </w:style>
  <w:style w:type="paragraph" w:styleId="a4">
    <w:name w:val="header"/>
    <w:basedOn w:val="a"/>
    <w:link w:val="Char"/>
    <w:rsid w:val="003E61DD"/>
    <w:pPr>
      <w:pBdr>
        <w:bottom w:val="single" w:sz="6" w:space="1" w:color="auto"/>
      </w:pBdr>
      <w:tabs>
        <w:tab w:val="center" w:pos="4153"/>
        <w:tab w:val="right" w:pos="8306"/>
      </w:tabs>
      <w:snapToGrid w:val="0"/>
      <w:jc w:val="center"/>
    </w:pPr>
    <w:rPr>
      <w:sz w:val="18"/>
      <w:szCs w:val="18"/>
    </w:rPr>
  </w:style>
  <w:style w:type="paragraph" w:styleId="a5">
    <w:name w:val="footer"/>
    <w:basedOn w:val="a"/>
    <w:rsid w:val="003E61DD"/>
    <w:pPr>
      <w:tabs>
        <w:tab w:val="center" w:pos="4153"/>
        <w:tab w:val="right" w:pos="8306"/>
      </w:tabs>
      <w:snapToGrid w:val="0"/>
      <w:jc w:val="left"/>
    </w:pPr>
    <w:rPr>
      <w:sz w:val="18"/>
      <w:szCs w:val="18"/>
    </w:rPr>
  </w:style>
  <w:style w:type="paragraph" w:styleId="a6">
    <w:name w:val="Balloon Text"/>
    <w:basedOn w:val="a"/>
    <w:semiHidden/>
    <w:rsid w:val="003E61DD"/>
    <w:rPr>
      <w:sz w:val="18"/>
      <w:szCs w:val="18"/>
    </w:rPr>
  </w:style>
  <w:style w:type="paragraph" w:customStyle="1" w:styleId="Char0">
    <w:name w:val="Char"/>
    <w:basedOn w:val="a"/>
    <w:rsid w:val="003E61DD"/>
    <w:pPr>
      <w:widowControl/>
      <w:jc w:val="left"/>
    </w:pPr>
    <w:rPr>
      <w:rFonts w:ascii="Verdana" w:eastAsia="仿宋_GB2312" w:hAnsi="Verdana"/>
      <w:kern w:val="0"/>
      <w:sz w:val="28"/>
      <w:szCs w:val="20"/>
      <w:lang w:eastAsia="en-US"/>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1859</Words>
  <Characters>10598</Characters>
  <Application>Microsoft Office Word</Application>
  <DocSecurity>0</DocSecurity>
  <PresentationFormat/>
  <Lines>88</Lines>
  <Paragraphs>24</Paragraphs>
  <Slides>0</Slides>
  <Notes>0</Notes>
  <HiddenSlides>0</HiddenSlides>
  <MMClips>0</MMClips>
  <ScaleCrop>false</ScaleCrop>
  <Company>Microsoft</Company>
  <LinksUpToDate>false</LinksUpToDate>
  <CharactersWithSpaces>12433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lenovo</dc:creator>
  <cp:lastModifiedBy>Administrator</cp:lastModifiedBy>
  <cp:revision>4</cp:revision>
  <cp:lastPrinted>2016-05-19T02:25:00Z</cp:lastPrinted>
  <dcterms:created xsi:type="dcterms:W3CDTF">2019-08-05T06:22:00Z</dcterms:created>
  <dcterms:modified xsi:type="dcterms:W3CDTF">2021-05-27T06:27:00Z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