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C3" w:rsidRDefault="00622BC3" w:rsidP="00622BC3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622BC3" w:rsidRDefault="00622BC3" w:rsidP="00622BC3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（本南）水费缴字[2020]第71号</w:t>
      </w:r>
    </w:p>
    <w:p w:rsidR="00622BC3" w:rsidRDefault="00622BC3" w:rsidP="00622BC3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缴费单位名称：本溪天惠矿业有限公司</w:t>
      </w:r>
    </w:p>
    <w:p w:rsidR="00622BC3" w:rsidRDefault="00622BC3" w:rsidP="00622BC3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代表人：李鹏斌</w:t>
      </w:r>
    </w:p>
    <w:p w:rsidR="00622BC3" w:rsidRDefault="00622BC3" w:rsidP="00622BC3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你单位在思山岭街道办事处解放村取地下水，根据《中华人民共和国水法》、国务院第460令及辽宁省政府第234号令等有关规定，应当缴纳水资源费。</w:t>
      </w:r>
    </w:p>
    <w:p w:rsidR="00622BC3" w:rsidRDefault="00622BC3" w:rsidP="00622BC3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经核定，你单位的（水资源费）自2020年11月5日至2020年12月16日累计取水（9266）立方米。根据辽政发[2010]18号文件的规定，应缴纳水资源费计人民币（6486.2）元（详见下表）。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622BC3" w:rsidTr="00622BC3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622BC3" w:rsidRDefault="00622BC3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 w:rsidP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</w:t>
            </w:r>
            <w:r w:rsidRPr="00622BC3">
              <w:rPr>
                <w:rFonts w:ascii="宋体" w:hAnsi="宋体" w:hint="eastAsia"/>
                <w:sz w:val="18"/>
                <w:szCs w:val="18"/>
              </w:rPr>
              <w:t>元</w:t>
            </w:r>
            <w:r>
              <w:rPr>
                <w:rFonts w:ascii="宋体" w:hAnsi="宋体" w:hint="eastAsia"/>
                <w:sz w:val="24"/>
                <w:szCs w:val="24"/>
              </w:rPr>
              <w:t>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622BC3" w:rsidTr="00622BC3">
        <w:trPr>
          <w:trHeight w:val="824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C3" w:rsidRPr="00622BC3" w:rsidRDefault="00622BC3">
            <w:pPr>
              <w:rPr>
                <w:rFonts w:ascii="宋体" w:hAnsi="宋体"/>
                <w:sz w:val="24"/>
                <w:szCs w:val="24"/>
              </w:rPr>
            </w:pPr>
            <w:r w:rsidRPr="00622BC3">
              <w:rPr>
                <w:rFonts w:ascii="宋体" w:hAnsi="宋体" w:hint="eastAsia"/>
                <w:sz w:val="24"/>
                <w:szCs w:val="24"/>
              </w:rPr>
              <w:t>本溪天惠矿业有限公司</w:t>
            </w:r>
          </w:p>
          <w:p w:rsidR="00622BC3" w:rsidRDefault="00622BC3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地下水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9266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22BC3" w:rsidRDefault="00622BC3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6486.2</w:t>
            </w:r>
          </w:p>
        </w:tc>
      </w:tr>
      <w:tr w:rsidR="00622BC3" w:rsidTr="00622BC3">
        <w:trPr>
          <w:trHeight w:val="298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9266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2BC3" w:rsidRDefault="00622BC3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6486.2</w:t>
            </w:r>
          </w:p>
        </w:tc>
      </w:tr>
    </w:tbl>
    <w:p w:rsidR="00622BC3" w:rsidRDefault="00622BC3" w:rsidP="00622BC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622BC3" w:rsidRDefault="00622BC3" w:rsidP="00622BC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622BC3" w:rsidRDefault="00622BC3" w:rsidP="00622BC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622BC3" w:rsidRDefault="00622BC3" w:rsidP="00622BC3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622BC3" w:rsidRDefault="00622BC3" w:rsidP="00622BC3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622BC3" w:rsidRDefault="00622BC3" w:rsidP="00622BC3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8225CE" w:rsidRDefault="008225CE"/>
    <w:sectPr w:rsidR="008225CE" w:rsidSect="00822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2BC3"/>
    <w:rsid w:val="00622BC3"/>
    <w:rsid w:val="00822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BC3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622BC3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622BC3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2021-01-05T06:31:00Z</dcterms:created>
  <dcterms:modified xsi:type="dcterms:W3CDTF">2021-01-05T06:32:00Z</dcterms:modified>
</cp:coreProperties>
</file>